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sz w:val="24"/>
          <w:szCs w:val="24"/>
        </w:rPr>
        <w:id w:val="-229617376"/>
        <w:docPartObj>
          <w:docPartGallery w:val="Cover Pages"/>
          <w:docPartUnique/>
        </w:docPartObj>
      </w:sdtPr>
      <w:sdtEndPr>
        <w:rPr>
          <w:b/>
          <w:bCs/>
          <w:noProof/>
          <w:lang w:eastAsia="en-GB"/>
        </w:rPr>
      </w:sdtEndPr>
      <w:sdtContent>
        <w:p w14:paraId="647AB522" w14:textId="5E4DFDC3" w:rsidR="003E7369" w:rsidRPr="00A67CE8" w:rsidRDefault="003E7369">
          <w:pPr>
            <w:rPr>
              <w:rFonts w:ascii="Arial" w:hAnsi="Arial" w:cs="Arial"/>
              <w:sz w:val="24"/>
              <w:szCs w:val="24"/>
            </w:rPr>
          </w:pPr>
          <w:r w:rsidRPr="00A67CE8">
            <w:rPr>
              <w:rFonts w:ascii="Arial" w:hAnsi="Arial" w:cs="Arial"/>
              <w:noProof/>
              <w:sz w:val="24"/>
              <w:szCs w:val="24"/>
              <w:lang w:eastAsia="en-GB"/>
            </w:rPr>
            <mc:AlternateContent>
              <mc:Choice Requires="wpg">
                <w:drawing>
                  <wp:anchor distT="0" distB="0" distL="114300" distR="114300" simplePos="0" relativeHeight="251662336" behindDoc="0" locked="0" layoutInCell="1" allowOverlap="1" wp14:anchorId="5283C53F" wp14:editId="5CA52A8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B1A7FF"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A67CE8">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1601AFF" wp14:editId="6EF8846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24D2E6C" w14:textId="57658AD8" w:rsidR="003E7369" w:rsidRDefault="003E7369">
                                    <w:pPr>
                                      <w:pStyle w:val="NoSpacing"/>
                                      <w:jc w:val="right"/>
                                      <w:rPr>
                                        <w:color w:val="595959" w:themeColor="text1" w:themeTint="A6"/>
                                        <w:sz w:val="28"/>
                                        <w:szCs w:val="28"/>
                                      </w:rPr>
                                    </w:pPr>
                                    <w:r>
                                      <w:rPr>
                                        <w:color w:val="595959" w:themeColor="text1" w:themeTint="A6"/>
                                        <w:sz w:val="28"/>
                                        <w:szCs w:val="28"/>
                                      </w:rPr>
                                      <w:t>Lindsey Hussain</w:t>
                                    </w:r>
                                  </w:p>
                                </w:sdtContent>
                              </w:sdt>
                              <w:p w14:paraId="75FAC750" w14:textId="71C45253" w:rsidR="003E7369" w:rsidRDefault="005545A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E736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601AFF" id="_x0000_t202" coordsize="21600,21600" o:spt="202" path="m,l,21600r21600,l21600,xe">
                    <v:stroke joinstyle="miter"/>
                    <v:path gradientshapeok="t" o:connecttype="rect"/>
                  </v:shapetype>
                  <v:shape id="Text Box 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24D2E6C" w14:textId="57658AD8" w:rsidR="003E7369" w:rsidRDefault="003E7369">
                              <w:pPr>
                                <w:pStyle w:val="NoSpacing"/>
                                <w:jc w:val="right"/>
                                <w:rPr>
                                  <w:color w:val="595959" w:themeColor="text1" w:themeTint="A6"/>
                                  <w:sz w:val="28"/>
                                  <w:szCs w:val="28"/>
                                </w:rPr>
                              </w:pPr>
                              <w:r>
                                <w:rPr>
                                  <w:color w:val="595959" w:themeColor="text1" w:themeTint="A6"/>
                                  <w:sz w:val="28"/>
                                  <w:szCs w:val="28"/>
                                </w:rPr>
                                <w:t>Lindsey Hussain</w:t>
                              </w:r>
                            </w:p>
                          </w:sdtContent>
                        </w:sdt>
                        <w:p w14:paraId="75FAC750" w14:textId="71C45253" w:rsidR="003E7369" w:rsidRDefault="003E736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p>
        <w:p w14:paraId="39955AA4" w14:textId="6DD3B925" w:rsidR="003E7369" w:rsidRPr="00A67CE8" w:rsidRDefault="00A935A4">
          <w:pPr>
            <w:rPr>
              <w:rFonts w:ascii="Arial" w:hAnsi="Arial" w:cs="Arial"/>
              <w:b/>
              <w:bCs/>
              <w:noProof/>
              <w:sz w:val="24"/>
              <w:szCs w:val="24"/>
              <w:lang w:eastAsia="en-GB"/>
            </w:rPr>
          </w:pPr>
          <w:r w:rsidRPr="00A67CE8">
            <w:rPr>
              <w:rFonts w:ascii="Arial" w:hAnsi="Arial" w:cs="Arial"/>
              <w:b/>
              <w:bCs/>
              <w:noProof/>
              <w:sz w:val="24"/>
              <w:szCs w:val="24"/>
              <w:lang w:eastAsia="en-GB"/>
            </w:rPr>
            <w:drawing>
              <wp:anchor distT="0" distB="0" distL="114300" distR="114300" simplePos="0" relativeHeight="251666432" behindDoc="0" locked="0" layoutInCell="1" allowOverlap="1" wp14:anchorId="40F9FBD5" wp14:editId="15DF58FC">
                <wp:simplePos x="0" y="0"/>
                <wp:positionH relativeFrom="column">
                  <wp:posOffset>-161925</wp:posOffset>
                </wp:positionH>
                <wp:positionV relativeFrom="page">
                  <wp:posOffset>7077075</wp:posOffset>
                </wp:positionV>
                <wp:extent cx="2600325" cy="2057400"/>
                <wp:effectExtent l="0" t="0" r="9525" b="0"/>
                <wp:wrapNone/>
                <wp:docPr id="1412855890" name="Picture 5" descr="A logo for a child care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55890" name="Picture 5" descr="A logo for a child care company&#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600325" cy="2057400"/>
                        </a:xfrm>
                        <a:prstGeom prst="rect">
                          <a:avLst/>
                        </a:prstGeom>
                      </pic:spPr>
                    </pic:pic>
                  </a:graphicData>
                </a:graphic>
              </wp:anchor>
            </w:drawing>
          </w:r>
          <w:r w:rsidRPr="00A67CE8">
            <w:rPr>
              <w:rFonts w:ascii="Arial" w:hAnsi="Arial" w:cs="Arial"/>
              <w:b/>
              <w:bCs/>
              <w:noProof/>
              <w:sz w:val="24"/>
              <w:szCs w:val="24"/>
              <w:lang w:eastAsia="en-GB"/>
            </w:rPr>
            <w:drawing>
              <wp:anchor distT="0" distB="0" distL="114300" distR="114300" simplePos="0" relativeHeight="251665408" behindDoc="0" locked="0" layoutInCell="1" allowOverlap="1" wp14:anchorId="6028C010" wp14:editId="60069149">
                <wp:simplePos x="0" y="0"/>
                <wp:positionH relativeFrom="column">
                  <wp:posOffset>2352675</wp:posOffset>
                </wp:positionH>
                <wp:positionV relativeFrom="page">
                  <wp:posOffset>7181850</wp:posOffset>
                </wp:positionV>
                <wp:extent cx="3609975" cy="1476375"/>
                <wp:effectExtent l="0" t="0" r="9525" b="9525"/>
                <wp:wrapNone/>
                <wp:docPr id="632612575"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612575" name="Picture 4"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609975" cy="1476375"/>
                        </a:xfrm>
                        <a:prstGeom prst="rect">
                          <a:avLst/>
                        </a:prstGeom>
                      </pic:spPr>
                    </pic:pic>
                  </a:graphicData>
                </a:graphic>
              </wp:anchor>
            </w:drawing>
          </w:r>
          <w:r w:rsidR="0070754C" w:rsidRPr="00A67CE8">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EFD10A1" wp14:editId="76497F9F">
                    <wp:simplePos x="0" y="0"/>
                    <wp:positionH relativeFrom="page">
                      <wp:posOffset>809625</wp:posOffset>
                    </wp:positionH>
                    <wp:positionV relativeFrom="paragraph">
                      <wp:posOffset>5276215</wp:posOffset>
                    </wp:positionV>
                    <wp:extent cx="6390640" cy="771525"/>
                    <wp:effectExtent l="0" t="0" r="0" b="9525"/>
                    <wp:wrapNone/>
                    <wp:docPr id="153" name="Text Box 53"/>
                    <wp:cNvGraphicFramePr/>
                    <a:graphic xmlns:a="http://schemas.openxmlformats.org/drawingml/2006/main">
                      <a:graphicData uri="http://schemas.microsoft.com/office/word/2010/wordprocessingShape">
                        <wps:wsp>
                          <wps:cNvSpPr txBox="1"/>
                          <wps:spPr>
                            <a:xfrm>
                              <a:off x="0" y="0"/>
                              <a:ext cx="639064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EEFD5" w14:textId="1E8F80CD" w:rsidR="0070754C" w:rsidRDefault="0070754C">
                                <w:pPr>
                                  <w:pStyle w:val="NoSpacing"/>
                                  <w:jc w:val="right"/>
                                  <w:rPr>
                                    <w:color w:val="5B9BD5" w:themeColor="accent1"/>
                                    <w:sz w:val="28"/>
                                    <w:szCs w:val="28"/>
                                  </w:rPr>
                                </w:pPr>
                                <w:r>
                                  <w:rPr>
                                    <w:color w:val="5B9BD5" w:themeColor="accent1"/>
                                    <w:sz w:val="28"/>
                                    <w:szCs w:val="28"/>
                                  </w:rPr>
                                  <w:t>Bradford District Safeguarding Children Partnership</w:t>
                                </w:r>
                              </w:p>
                              <w:p w14:paraId="673419C3" w14:textId="689C0594" w:rsidR="003E7369" w:rsidRDefault="0070754C">
                                <w:pPr>
                                  <w:pStyle w:val="NoSpacing"/>
                                  <w:jc w:val="right"/>
                                  <w:rPr>
                                    <w:color w:val="5B9BD5" w:themeColor="accent1"/>
                                    <w:sz w:val="28"/>
                                    <w:szCs w:val="28"/>
                                  </w:rPr>
                                </w:pPr>
                                <w:r>
                                  <w:rPr>
                                    <w:color w:val="5B9BD5" w:themeColor="accent1"/>
                                    <w:sz w:val="28"/>
                                    <w:szCs w:val="28"/>
                                  </w:rPr>
                                  <w:t xml:space="preserve">Bradford Safeguarding Adults Board </w:t>
                                </w:r>
                              </w:p>
                              <w:p w14:paraId="54CD4546" w14:textId="56669742" w:rsidR="003E7369" w:rsidRPr="0070754C" w:rsidRDefault="0070754C" w:rsidP="0070754C">
                                <w:pPr>
                                  <w:pStyle w:val="NoSpacing"/>
                                  <w:jc w:val="right"/>
                                  <w:rPr>
                                    <w:i/>
                                    <w:iCs/>
                                    <w:color w:val="5B9BD5" w:themeColor="accent1"/>
                                    <w:sz w:val="24"/>
                                    <w:szCs w:val="24"/>
                                  </w:rPr>
                                </w:pPr>
                                <w:r w:rsidRPr="0070754C">
                                  <w:rPr>
                                    <w:i/>
                                    <w:iCs/>
                                    <w:color w:val="5B9BD5" w:themeColor="accent1"/>
                                    <w:sz w:val="24"/>
                                    <w:szCs w:val="24"/>
                                  </w:rPr>
                                  <w:t>Update</w:t>
                                </w:r>
                                <w:r>
                                  <w:rPr>
                                    <w:i/>
                                    <w:iCs/>
                                    <w:color w:val="5B9BD5" w:themeColor="accent1"/>
                                    <w:sz w:val="24"/>
                                    <w:szCs w:val="24"/>
                                  </w:rPr>
                                  <w:t>d</w:t>
                                </w:r>
                                <w:r w:rsidRPr="0070754C">
                                  <w:rPr>
                                    <w:i/>
                                    <w:iCs/>
                                    <w:color w:val="5B9BD5" w:themeColor="accent1"/>
                                    <w:sz w:val="24"/>
                                    <w:szCs w:val="24"/>
                                  </w:rPr>
                                  <w:t xml:space="preserve"> August 2023</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D10A1" id="Text Box 53" o:spid="_x0000_s1027" type="#_x0000_t202" style="position:absolute;margin-left:63.75pt;margin-top:415.45pt;width:503.2pt;height:6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" filled="f" stroked="f" strokeweight=".5pt">
                    <v:textbox inset="126pt,0,54pt,0">
                      <w:txbxContent>
                        <w:p w14:paraId="448EEFD5" w14:textId="1E8F80CD" w:rsidR="0070754C" w:rsidRDefault="0070754C">
                          <w:pPr>
                            <w:pStyle w:val="NoSpacing"/>
                            <w:jc w:val="right"/>
                            <w:rPr>
                              <w:color w:val="5B9BD5" w:themeColor="accent1"/>
                              <w:sz w:val="28"/>
                              <w:szCs w:val="28"/>
                            </w:rPr>
                          </w:pPr>
                          <w:r>
                            <w:rPr>
                              <w:color w:val="5B9BD5" w:themeColor="accent1"/>
                              <w:sz w:val="28"/>
                              <w:szCs w:val="28"/>
                            </w:rPr>
                            <w:t>Bradford District Safeguarding Children Partnership</w:t>
                          </w:r>
                        </w:p>
                        <w:p w14:paraId="673419C3" w14:textId="689C0594" w:rsidR="003E7369" w:rsidRDefault="0070754C">
                          <w:pPr>
                            <w:pStyle w:val="NoSpacing"/>
                            <w:jc w:val="right"/>
                            <w:rPr>
                              <w:color w:val="5B9BD5" w:themeColor="accent1"/>
                              <w:sz w:val="28"/>
                              <w:szCs w:val="28"/>
                            </w:rPr>
                          </w:pPr>
                          <w:r>
                            <w:rPr>
                              <w:color w:val="5B9BD5" w:themeColor="accent1"/>
                              <w:sz w:val="28"/>
                              <w:szCs w:val="28"/>
                            </w:rPr>
                            <w:t xml:space="preserve">Bradford Safeguarding Adults Board </w:t>
                          </w:r>
                        </w:p>
                        <w:p w14:paraId="54CD4546" w14:textId="56669742" w:rsidR="003E7369" w:rsidRPr="0070754C" w:rsidRDefault="0070754C" w:rsidP="0070754C">
                          <w:pPr>
                            <w:pStyle w:val="NoSpacing"/>
                            <w:jc w:val="right"/>
                            <w:rPr>
                              <w:i/>
                              <w:iCs/>
                              <w:color w:val="5B9BD5" w:themeColor="accent1"/>
                              <w:sz w:val="24"/>
                              <w:szCs w:val="24"/>
                            </w:rPr>
                          </w:pPr>
                          <w:r w:rsidRPr="0070754C">
                            <w:rPr>
                              <w:i/>
                              <w:iCs/>
                              <w:color w:val="5B9BD5" w:themeColor="accent1"/>
                              <w:sz w:val="24"/>
                              <w:szCs w:val="24"/>
                            </w:rPr>
                            <w:t>Update</w:t>
                          </w:r>
                          <w:r>
                            <w:rPr>
                              <w:i/>
                              <w:iCs/>
                              <w:color w:val="5B9BD5" w:themeColor="accent1"/>
                              <w:sz w:val="24"/>
                              <w:szCs w:val="24"/>
                            </w:rPr>
                            <w:t>d</w:t>
                          </w:r>
                          <w:r w:rsidRPr="0070754C">
                            <w:rPr>
                              <w:i/>
                              <w:iCs/>
                              <w:color w:val="5B9BD5" w:themeColor="accent1"/>
                              <w:sz w:val="24"/>
                              <w:szCs w:val="24"/>
                            </w:rPr>
                            <w:t xml:space="preserve"> August 2023</w:t>
                          </w:r>
                        </w:p>
                      </w:txbxContent>
                    </v:textbox>
                    <w10:wrap anchorx="page"/>
                  </v:shape>
                </w:pict>
              </mc:Fallback>
            </mc:AlternateContent>
          </w:r>
          <w:r w:rsidR="0070754C" w:rsidRPr="00A67CE8">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F453D41" wp14:editId="00DF6671">
                    <wp:simplePos x="0" y="0"/>
                    <wp:positionH relativeFrom="page">
                      <wp:posOffset>222885</wp:posOffset>
                    </wp:positionH>
                    <wp:positionV relativeFrom="page">
                      <wp:posOffset>2959735</wp:posOffset>
                    </wp:positionV>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B8D4F" w14:textId="3F4231C0" w:rsidR="003E7369" w:rsidRDefault="005545A1">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E7369">
                                      <w:rPr>
                                        <w:caps/>
                                        <w:color w:val="5B9BD5" w:themeColor="accent1"/>
                                        <w:sz w:val="64"/>
                                        <w:szCs w:val="64"/>
                                      </w:rPr>
                                      <w:t>Multi Agency training strategy 2023-2024</w:t>
                                    </w:r>
                                  </w:sdtContent>
                                </w:sdt>
                              </w:p>
                              <w:p w14:paraId="3858B218" w14:textId="661137C8" w:rsidR="003E7369" w:rsidRDefault="005545A1" w:rsidP="003E7369">
                                <w:pPr>
                                  <w:jc w:val="center"/>
                                  <w:rPr>
                                    <w:smallCaps/>
                                    <w:color w:val="404040" w:themeColor="text1" w:themeTint="BF"/>
                                    <w:sz w:val="36"/>
                                    <w:szCs w:val="36"/>
                                  </w:rPr>
                                </w:pP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3E7369">
                                      <w:rPr>
                                        <w:color w:val="404040" w:themeColor="text1" w:themeTint="BF"/>
                                        <w:sz w:val="36"/>
                                        <w:szCs w:val="36"/>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53D41" id="Text Box 54" o:spid="_x0000_s1028" type="#_x0000_t202" style="position:absolute;margin-left:17.55pt;margin-top:233.0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" filled="f" stroked="f" strokeweight=".5pt">
                    <v:textbox inset="126pt,0,54pt,0">
                      <w:txbxContent>
                        <w:p w14:paraId="08AB8D4F" w14:textId="3F4231C0" w:rsidR="003E7369" w:rsidRDefault="003E7369">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Multi Agency training strategy 2023-2024</w:t>
                              </w:r>
                            </w:sdtContent>
                          </w:sdt>
                        </w:p>
                        <w:p w14:paraId="3858B218" w14:textId="661137C8" w:rsidR="003E7369" w:rsidRDefault="003E7369" w:rsidP="003E7369">
                          <w:pPr>
                            <w:jc w:val="center"/>
                            <w:rPr>
                              <w:smallCaps/>
                              <w:color w:val="404040" w:themeColor="text1" w:themeTint="BF"/>
                              <w:sz w:val="36"/>
                              <w:szCs w:val="36"/>
                            </w:rPr>
                          </w:pP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type="square" anchorx="page" anchory="page"/>
                  </v:shape>
                </w:pict>
              </mc:Fallback>
            </mc:AlternateContent>
          </w:r>
          <w:r w:rsidR="0070754C" w:rsidRPr="00A67CE8">
            <w:rPr>
              <w:rFonts w:ascii="Arial" w:hAnsi="Arial" w:cs="Arial"/>
              <w:noProof/>
              <w:sz w:val="24"/>
              <w:szCs w:val="24"/>
              <w:lang w:eastAsia="en-GB"/>
            </w:rPr>
            <w:drawing>
              <wp:anchor distT="0" distB="0" distL="114300" distR="114300" simplePos="0" relativeHeight="251664384" behindDoc="0" locked="0" layoutInCell="1" allowOverlap="1" wp14:anchorId="34806E7F" wp14:editId="4F78F0C0">
                <wp:simplePos x="0" y="0"/>
                <wp:positionH relativeFrom="column">
                  <wp:posOffset>2276475</wp:posOffset>
                </wp:positionH>
                <wp:positionV relativeFrom="page">
                  <wp:posOffset>2958465</wp:posOffset>
                </wp:positionV>
                <wp:extent cx="2390140" cy="1891030"/>
                <wp:effectExtent l="704850" t="114300" r="105410" b="185420"/>
                <wp:wrapNone/>
                <wp:docPr id="75800086" name="Picture 2" descr="People with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086" name="Picture 75800086" descr="People with table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0140" cy="189103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70754C" w:rsidRPr="00A67CE8">
            <w:rPr>
              <w:rFonts w:ascii="Arial" w:hAnsi="Arial" w:cs="Arial"/>
              <w:noProof/>
              <w:sz w:val="24"/>
              <w:szCs w:val="24"/>
              <w:lang w:eastAsia="en-GB"/>
            </w:rPr>
            <w:drawing>
              <wp:anchor distT="0" distB="0" distL="114300" distR="114300" simplePos="0" relativeHeight="251663360" behindDoc="0" locked="0" layoutInCell="1" allowOverlap="1" wp14:anchorId="5ECB7226" wp14:editId="0E3287F2">
                <wp:simplePos x="0" y="0"/>
                <wp:positionH relativeFrom="column">
                  <wp:posOffset>-104140</wp:posOffset>
                </wp:positionH>
                <wp:positionV relativeFrom="page">
                  <wp:posOffset>1825625</wp:posOffset>
                </wp:positionV>
                <wp:extent cx="2886075" cy="1923415"/>
                <wp:effectExtent l="685800" t="114300" r="104775" b="172085"/>
                <wp:wrapNone/>
                <wp:docPr id="1012908402" name="Picture 3" descr="Businesswoman at whiteboard leading meeting in conference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08402" name="Picture 1012908402" descr="Businesswoman at whiteboard leading meeting in conference room"/>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6075" cy="192341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3E7369" w:rsidRPr="00A67CE8">
            <w:rPr>
              <w:rFonts w:ascii="Arial" w:hAnsi="Arial" w:cs="Arial"/>
              <w:b/>
              <w:bCs/>
              <w:noProof/>
              <w:sz w:val="24"/>
              <w:szCs w:val="24"/>
              <w:lang w:eastAsia="en-GB"/>
            </w:rPr>
            <w:br w:type="page"/>
          </w:r>
        </w:p>
      </w:sdtContent>
    </w:sdt>
    <w:p w14:paraId="0536DA91" w14:textId="77777777" w:rsidR="00FC21CD" w:rsidRPr="00A67CE8" w:rsidRDefault="00FC21CD" w:rsidP="00850D53">
      <w:pPr>
        <w:rPr>
          <w:rFonts w:ascii="Arial" w:hAnsi="Arial" w:cs="Arial"/>
          <w:b/>
          <w:sz w:val="24"/>
          <w:szCs w:val="24"/>
        </w:rPr>
      </w:pPr>
    </w:p>
    <w:p w14:paraId="7813D431" w14:textId="71C5646F" w:rsidR="00F530B0" w:rsidRPr="00A935A4" w:rsidRDefault="00E12784" w:rsidP="00E12784">
      <w:pPr>
        <w:pStyle w:val="Heading1"/>
        <w:rPr>
          <w:b/>
          <w:bCs/>
          <w:u w:val="single"/>
        </w:rPr>
      </w:pPr>
      <w:r w:rsidRPr="00A935A4">
        <w:rPr>
          <w:b/>
          <w:bCs/>
          <w:u w:val="single"/>
        </w:rPr>
        <w:lastRenderedPageBreak/>
        <w:t xml:space="preserve">Table of </w:t>
      </w:r>
      <w:r w:rsidR="00F530B0" w:rsidRPr="00A935A4">
        <w:rPr>
          <w:b/>
          <w:bCs/>
          <w:u w:val="single"/>
        </w:rPr>
        <w:t xml:space="preserve">Contents </w:t>
      </w:r>
    </w:p>
    <w:p w14:paraId="6D94ADFD" w14:textId="4C326D68" w:rsidR="00F530B0" w:rsidRPr="00A67CE8" w:rsidRDefault="00F530B0" w:rsidP="00A935A4">
      <w:pPr>
        <w:pStyle w:val="TOCHeading"/>
      </w:pPr>
      <w:r w:rsidRPr="00A67CE8">
        <w:t xml:space="preserve">Introduction     </w:t>
      </w:r>
    </w:p>
    <w:p w14:paraId="79C4CA1D" w14:textId="4D9FF7CD" w:rsidR="00F530B0" w:rsidRPr="00A67CE8" w:rsidRDefault="00F530B0" w:rsidP="00A935A4">
      <w:pPr>
        <w:pStyle w:val="TOCHeading"/>
      </w:pPr>
      <w:r w:rsidRPr="00A67CE8">
        <w:t xml:space="preserve">Outcomes       </w:t>
      </w:r>
    </w:p>
    <w:p w14:paraId="4B2CEE78" w14:textId="459C0EEA" w:rsidR="00F530B0" w:rsidRPr="00A67CE8" w:rsidRDefault="00F530B0" w:rsidP="00A935A4">
      <w:pPr>
        <w:pStyle w:val="TOCHeading"/>
      </w:pPr>
      <w:r w:rsidRPr="00A67CE8">
        <w:t xml:space="preserve">Training Programme    </w:t>
      </w:r>
    </w:p>
    <w:p w14:paraId="03B6723E" w14:textId="77777777" w:rsidR="00A935A4" w:rsidRDefault="00F530B0" w:rsidP="00A935A4">
      <w:pPr>
        <w:pStyle w:val="TOCHeading"/>
      </w:pPr>
      <w:r w:rsidRPr="00A67CE8">
        <w:t xml:space="preserve">Training Resources       </w:t>
      </w:r>
    </w:p>
    <w:p w14:paraId="13302B4F" w14:textId="77777777" w:rsidR="00A935A4" w:rsidRDefault="00F530B0" w:rsidP="00A935A4">
      <w:pPr>
        <w:pStyle w:val="TOCHeading"/>
      </w:pPr>
      <w:r w:rsidRPr="00A67CE8">
        <w:t xml:space="preserve">Training Principles        </w:t>
      </w:r>
    </w:p>
    <w:p w14:paraId="0C17B0D4" w14:textId="0EF50293" w:rsidR="00F530B0" w:rsidRPr="00A67CE8" w:rsidRDefault="004D0E0A" w:rsidP="00A935A4">
      <w:pPr>
        <w:pStyle w:val="TOCHeading"/>
      </w:pPr>
      <w:r w:rsidRPr="00A67CE8">
        <w:t>Groups and F</w:t>
      </w:r>
      <w:r w:rsidR="00F530B0" w:rsidRPr="00A67CE8">
        <w:t>requency of</w:t>
      </w:r>
      <w:r w:rsidR="00AC3229" w:rsidRPr="00A67CE8">
        <w:t xml:space="preserve"> Safeguarding Training</w:t>
      </w:r>
    </w:p>
    <w:p w14:paraId="1D6B3303" w14:textId="68707387" w:rsidR="00B57782" w:rsidRPr="00A67CE8" w:rsidRDefault="0075787E" w:rsidP="00A935A4">
      <w:pPr>
        <w:pStyle w:val="TOCHeading"/>
      </w:pPr>
      <w:r w:rsidRPr="00A67CE8">
        <w:lastRenderedPageBreak/>
        <w:t>Role of the Policy, Procedure and W</w:t>
      </w:r>
      <w:r w:rsidR="004D0E0A" w:rsidRPr="00A67CE8">
        <w:t>orkforce Practice D</w:t>
      </w:r>
      <w:r w:rsidR="00F530B0" w:rsidRPr="00A67CE8">
        <w:t xml:space="preserve">evelopment (PPWPD) </w:t>
      </w:r>
      <w:r w:rsidR="004D0E0A" w:rsidRPr="00A67CE8">
        <w:t>Sub G</w:t>
      </w:r>
      <w:r w:rsidR="00F530B0" w:rsidRPr="00A67CE8">
        <w:t>roup</w:t>
      </w:r>
    </w:p>
    <w:p w14:paraId="7FAB8D22" w14:textId="0592B61E" w:rsidR="00B57782" w:rsidRPr="00A67CE8" w:rsidRDefault="00F530B0" w:rsidP="00A935A4">
      <w:pPr>
        <w:pStyle w:val="TOCHeading"/>
      </w:pPr>
      <w:r w:rsidRPr="00A67CE8">
        <w:t>Evaluation and Quality Assuranc</w:t>
      </w:r>
      <w:r w:rsidR="004D0E0A" w:rsidRPr="00A67CE8">
        <w:t>e of Multi-Agency Safeguarding T</w:t>
      </w:r>
      <w:r w:rsidRPr="00A67CE8">
        <w:t>raining</w:t>
      </w:r>
    </w:p>
    <w:p w14:paraId="1E18B181" w14:textId="3D0CEFBD" w:rsidR="00B57782" w:rsidRPr="00A67CE8" w:rsidRDefault="00F530B0" w:rsidP="00A935A4">
      <w:pPr>
        <w:pStyle w:val="TOCHeading"/>
      </w:pPr>
      <w:r w:rsidRPr="00A67CE8">
        <w:t>Training Expectations</w:t>
      </w:r>
      <w:r w:rsidR="00AC3229" w:rsidRPr="00A67CE8">
        <w:t xml:space="preserve"> </w:t>
      </w:r>
    </w:p>
    <w:p w14:paraId="11A99CA8" w14:textId="3455FC81" w:rsidR="00B57782" w:rsidRPr="00A67CE8" w:rsidRDefault="004D0E0A" w:rsidP="00A935A4">
      <w:pPr>
        <w:pStyle w:val="TOCHeading"/>
      </w:pPr>
      <w:r w:rsidRPr="00A67CE8">
        <w:t>Groups and Course L</w:t>
      </w:r>
      <w:r w:rsidR="00B57782" w:rsidRPr="00A67CE8">
        <w:t>evels,</w:t>
      </w:r>
      <w:r w:rsidRPr="00A67CE8">
        <w:t xml:space="preserve"> Children and Young P</w:t>
      </w:r>
      <w:r w:rsidR="00AC3229" w:rsidRPr="00A67CE8">
        <w:t xml:space="preserve">eople </w:t>
      </w:r>
    </w:p>
    <w:p w14:paraId="1DC1C299" w14:textId="507B1CBF" w:rsidR="00B57782" w:rsidRPr="00A67CE8" w:rsidRDefault="00B57782" w:rsidP="00A935A4">
      <w:pPr>
        <w:pStyle w:val="TOCHeading"/>
      </w:pPr>
      <w:r w:rsidRPr="00A67CE8">
        <w:t>Groups and Course levels</w:t>
      </w:r>
      <w:r w:rsidR="004D0E0A" w:rsidRPr="00A67CE8">
        <w:t xml:space="preserve"> </w:t>
      </w:r>
      <w:r w:rsidRPr="00A67CE8">
        <w:t>- Adults</w:t>
      </w:r>
      <w:r w:rsidR="00AC3229" w:rsidRPr="00A67CE8">
        <w:t xml:space="preserve"> </w:t>
      </w:r>
    </w:p>
    <w:p w14:paraId="34DAA4FC" w14:textId="3CBD9F00" w:rsidR="00B57782" w:rsidRPr="00A67CE8" w:rsidRDefault="00B57782" w:rsidP="00A935A4">
      <w:pPr>
        <w:pStyle w:val="TOCHeading"/>
      </w:pPr>
    </w:p>
    <w:p w14:paraId="03369155" w14:textId="5F720B4C" w:rsidR="00B57782" w:rsidRPr="00A67CE8" w:rsidRDefault="00B57782" w:rsidP="00A935A4">
      <w:pPr>
        <w:rPr>
          <w:rFonts w:ascii="Arial" w:hAnsi="Arial" w:cs="Arial"/>
          <w:sz w:val="24"/>
          <w:szCs w:val="24"/>
        </w:rPr>
      </w:pPr>
    </w:p>
    <w:p w14:paraId="38F2DDCF" w14:textId="58341F7F" w:rsidR="00B57782" w:rsidRPr="00A67CE8" w:rsidRDefault="00B57782" w:rsidP="00F530B0">
      <w:pPr>
        <w:rPr>
          <w:rFonts w:ascii="Arial" w:hAnsi="Arial" w:cs="Arial"/>
          <w:sz w:val="24"/>
          <w:szCs w:val="24"/>
        </w:rPr>
      </w:pPr>
    </w:p>
    <w:p w14:paraId="62A9280C" w14:textId="0E723731" w:rsidR="00B57782" w:rsidRPr="00A67CE8" w:rsidRDefault="00B57782" w:rsidP="00F530B0">
      <w:pPr>
        <w:rPr>
          <w:rFonts w:ascii="Arial" w:hAnsi="Arial" w:cs="Arial"/>
          <w:sz w:val="24"/>
          <w:szCs w:val="24"/>
        </w:rPr>
      </w:pPr>
    </w:p>
    <w:p w14:paraId="4EBC1CAE" w14:textId="21A51CCC" w:rsidR="00B57782" w:rsidRPr="00A67CE8" w:rsidRDefault="00B57782" w:rsidP="00F530B0">
      <w:pPr>
        <w:rPr>
          <w:rFonts w:ascii="Arial" w:hAnsi="Arial" w:cs="Arial"/>
          <w:sz w:val="24"/>
          <w:szCs w:val="24"/>
        </w:rPr>
      </w:pPr>
    </w:p>
    <w:p w14:paraId="564E92ED" w14:textId="1F677F9E" w:rsidR="00B57782" w:rsidRPr="00A67CE8" w:rsidRDefault="00B57782" w:rsidP="00F530B0">
      <w:pPr>
        <w:rPr>
          <w:rFonts w:ascii="Arial" w:hAnsi="Arial" w:cs="Arial"/>
          <w:sz w:val="24"/>
          <w:szCs w:val="24"/>
        </w:rPr>
      </w:pPr>
    </w:p>
    <w:p w14:paraId="60978AFE" w14:textId="30BC0DC3" w:rsidR="00B57782" w:rsidRPr="00A67CE8" w:rsidRDefault="00B57782" w:rsidP="00F530B0">
      <w:pPr>
        <w:rPr>
          <w:rFonts w:ascii="Arial" w:hAnsi="Arial" w:cs="Arial"/>
          <w:sz w:val="24"/>
          <w:szCs w:val="24"/>
        </w:rPr>
      </w:pPr>
    </w:p>
    <w:p w14:paraId="3968C35D" w14:textId="031B923E" w:rsidR="00B57782" w:rsidRPr="00A67CE8" w:rsidRDefault="00B57782" w:rsidP="00F530B0">
      <w:pPr>
        <w:rPr>
          <w:rFonts w:ascii="Arial" w:hAnsi="Arial" w:cs="Arial"/>
          <w:sz w:val="24"/>
          <w:szCs w:val="24"/>
        </w:rPr>
      </w:pPr>
    </w:p>
    <w:p w14:paraId="53C604A0" w14:textId="6EAC5F7E" w:rsidR="00B57782" w:rsidRPr="00A67CE8" w:rsidRDefault="00B57782" w:rsidP="00F530B0">
      <w:pPr>
        <w:rPr>
          <w:rFonts w:ascii="Arial" w:hAnsi="Arial" w:cs="Arial"/>
          <w:sz w:val="24"/>
          <w:szCs w:val="24"/>
        </w:rPr>
      </w:pPr>
    </w:p>
    <w:p w14:paraId="65D84ECC" w14:textId="3653C2D9" w:rsidR="00B57782" w:rsidRPr="00A67CE8" w:rsidRDefault="00B57782" w:rsidP="00F530B0">
      <w:pPr>
        <w:rPr>
          <w:rFonts w:ascii="Arial" w:hAnsi="Arial" w:cs="Arial"/>
          <w:sz w:val="24"/>
          <w:szCs w:val="24"/>
        </w:rPr>
      </w:pPr>
    </w:p>
    <w:p w14:paraId="01251830" w14:textId="266E32EA" w:rsidR="00076750" w:rsidRPr="00A67CE8" w:rsidRDefault="00076750" w:rsidP="00F530B0">
      <w:pPr>
        <w:pStyle w:val="ListParagraph"/>
        <w:numPr>
          <w:ilvl w:val="0"/>
          <w:numId w:val="3"/>
        </w:numPr>
        <w:rPr>
          <w:rFonts w:ascii="Arial" w:hAnsi="Arial" w:cs="Arial"/>
          <w:b/>
          <w:sz w:val="24"/>
          <w:szCs w:val="24"/>
        </w:rPr>
      </w:pPr>
      <w:r w:rsidRPr="00A67CE8">
        <w:rPr>
          <w:rFonts w:ascii="Arial" w:hAnsi="Arial" w:cs="Arial"/>
          <w:b/>
          <w:sz w:val="24"/>
          <w:szCs w:val="24"/>
        </w:rPr>
        <w:t xml:space="preserve">Introduction: </w:t>
      </w:r>
    </w:p>
    <w:p w14:paraId="6CA401AA" w14:textId="77777777" w:rsidR="00A8696C" w:rsidRPr="00A67CE8" w:rsidRDefault="00A8696C" w:rsidP="00A8696C">
      <w:pPr>
        <w:pStyle w:val="ListParagraph"/>
        <w:rPr>
          <w:rFonts w:ascii="Arial" w:hAnsi="Arial" w:cs="Arial"/>
          <w:b/>
          <w:sz w:val="24"/>
          <w:szCs w:val="24"/>
        </w:rPr>
      </w:pPr>
    </w:p>
    <w:p w14:paraId="519AE6A9" w14:textId="77777777" w:rsidR="00A935A4" w:rsidRDefault="00C03D85" w:rsidP="00691CE4">
      <w:pPr>
        <w:pStyle w:val="ListParagraph"/>
        <w:ind w:left="360"/>
        <w:rPr>
          <w:rFonts w:ascii="Arial" w:hAnsi="Arial" w:cs="Arial"/>
          <w:sz w:val="24"/>
          <w:szCs w:val="24"/>
        </w:rPr>
      </w:pPr>
      <w:r w:rsidRPr="00A67CE8">
        <w:rPr>
          <w:rFonts w:ascii="Arial" w:hAnsi="Arial" w:cs="Arial"/>
          <w:sz w:val="24"/>
          <w:szCs w:val="24"/>
        </w:rPr>
        <w:t xml:space="preserve">The Bradford District Safeguarding Children Partnership (BDSCP) and Safeguarding Adults Board (BSAB) are responsible for safeguarding and promoting the welfare of children, young people and adults at risk. The overall aim of the TPB and BSAB is to coordinate and ensure the effectiveness of work undertaken by member agencies in safeguarding children, young people and adults. To achieve this, there must be a knowledgeable and well-supported workforce. </w:t>
      </w:r>
    </w:p>
    <w:p w14:paraId="2D4504FE" w14:textId="77777777" w:rsidR="00A935A4" w:rsidRDefault="00A935A4" w:rsidP="00691CE4">
      <w:pPr>
        <w:pStyle w:val="ListParagraph"/>
        <w:ind w:left="360"/>
        <w:rPr>
          <w:rFonts w:ascii="Arial" w:hAnsi="Arial" w:cs="Arial"/>
          <w:sz w:val="24"/>
          <w:szCs w:val="24"/>
        </w:rPr>
      </w:pPr>
    </w:p>
    <w:p w14:paraId="5868BD34" w14:textId="3E8FC9FF" w:rsidR="00691CE4" w:rsidRPr="00A67CE8" w:rsidRDefault="00C03D85" w:rsidP="00691CE4">
      <w:pPr>
        <w:pStyle w:val="ListParagraph"/>
        <w:ind w:left="360"/>
        <w:rPr>
          <w:rFonts w:ascii="Arial" w:hAnsi="Arial" w:cs="Arial"/>
          <w:sz w:val="24"/>
          <w:szCs w:val="24"/>
        </w:rPr>
      </w:pPr>
      <w:r w:rsidRPr="00A67CE8">
        <w:rPr>
          <w:rFonts w:ascii="Arial" w:hAnsi="Arial" w:cs="Arial"/>
          <w:sz w:val="24"/>
          <w:szCs w:val="24"/>
        </w:rPr>
        <w:t>The purpose of the Learning and Improvement Sub Group for the BDSCP and the Training Sub Group of BSAB is to ensure that the children and adults’ workforce in Bradford are provided with appropriate and effective training to meet their needs and support in their practice. This strategy has been developed to ensure that both boards have a clear and shared vision of safeguarding training priorities and how this will be achieved.</w:t>
      </w:r>
    </w:p>
    <w:p w14:paraId="7E91CCBD" w14:textId="77777777" w:rsidR="00C03D85" w:rsidRPr="00A67CE8" w:rsidRDefault="00C03D85" w:rsidP="00691CE4">
      <w:pPr>
        <w:pStyle w:val="ListParagraph"/>
        <w:ind w:left="360"/>
        <w:rPr>
          <w:rFonts w:ascii="Arial" w:hAnsi="Arial" w:cs="Arial"/>
          <w:sz w:val="24"/>
          <w:szCs w:val="24"/>
        </w:rPr>
      </w:pPr>
    </w:p>
    <w:p w14:paraId="19B937BA" w14:textId="159A3826" w:rsidR="00691CE4" w:rsidRPr="00A67CE8" w:rsidRDefault="00691CE4" w:rsidP="00691CE4">
      <w:pPr>
        <w:pStyle w:val="ListParagraph"/>
        <w:ind w:left="360"/>
        <w:rPr>
          <w:rFonts w:ascii="Arial" w:hAnsi="Arial" w:cs="Arial"/>
          <w:sz w:val="24"/>
          <w:szCs w:val="24"/>
        </w:rPr>
      </w:pPr>
      <w:r w:rsidRPr="00A67CE8">
        <w:rPr>
          <w:rFonts w:ascii="Arial" w:hAnsi="Arial" w:cs="Arial"/>
          <w:sz w:val="24"/>
          <w:szCs w:val="24"/>
        </w:rPr>
        <w:t xml:space="preserve">This strategy is aligned with; </w:t>
      </w:r>
    </w:p>
    <w:p w14:paraId="7901E8EF" w14:textId="77777777" w:rsidR="00691CE4" w:rsidRPr="00A67CE8" w:rsidRDefault="00691CE4" w:rsidP="00691CE4">
      <w:pPr>
        <w:pStyle w:val="ListParagraph"/>
        <w:ind w:left="360"/>
        <w:rPr>
          <w:rFonts w:ascii="Arial" w:hAnsi="Arial" w:cs="Arial"/>
          <w:sz w:val="24"/>
          <w:szCs w:val="24"/>
        </w:rPr>
      </w:pPr>
    </w:p>
    <w:p w14:paraId="719BA160" w14:textId="64510FCD" w:rsidR="00691CE4" w:rsidRPr="00A67CE8" w:rsidRDefault="00691CE4" w:rsidP="00C03D85">
      <w:pPr>
        <w:pStyle w:val="ListParagraph"/>
        <w:numPr>
          <w:ilvl w:val="0"/>
          <w:numId w:val="11"/>
        </w:numPr>
        <w:rPr>
          <w:rFonts w:ascii="Arial" w:hAnsi="Arial" w:cs="Arial"/>
          <w:sz w:val="24"/>
          <w:szCs w:val="24"/>
        </w:rPr>
      </w:pPr>
      <w:r w:rsidRPr="00A67CE8">
        <w:rPr>
          <w:rFonts w:ascii="Arial" w:hAnsi="Arial" w:cs="Arial"/>
          <w:sz w:val="24"/>
          <w:szCs w:val="24"/>
        </w:rPr>
        <w:t>Working Together 2018 Guidance</w:t>
      </w:r>
    </w:p>
    <w:p w14:paraId="14D81F8A" w14:textId="7A82689A" w:rsidR="00192D66" w:rsidRPr="00A67CE8" w:rsidRDefault="00192D66" w:rsidP="00691CE4">
      <w:pPr>
        <w:pStyle w:val="ListParagraph"/>
        <w:ind w:left="360"/>
        <w:rPr>
          <w:rFonts w:ascii="Arial" w:hAnsi="Arial" w:cs="Arial"/>
          <w:sz w:val="24"/>
          <w:szCs w:val="24"/>
        </w:rPr>
      </w:pPr>
    </w:p>
    <w:p w14:paraId="77F3E031" w14:textId="41112F1B" w:rsidR="00192D66" w:rsidRPr="00A67CE8" w:rsidRDefault="00192D66" w:rsidP="00C03D85">
      <w:pPr>
        <w:pStyle w:val="ListParagraph"/>
        <w:numPr>
          <w:ilvl w:val="0"/>
          <w:numId w:val="11"/>
        </w:numPr>
        <w:rPr>
          <w:rFonts w:ascii="Arial" w:hAnsi="Arial" w:cs="Arial"/>
          <w:sz w:val="24"/>
          <w:szCs w:val="24"/>
        </w:rPr>
      </w:pPr>
      <w:r w:rsidRPr="00A67CE8">
        <w:rPr>
          <w:rFonts w:ascii="Arial" w:hAnsi="Arial" w:cs="Arial"/>
          <w:sz w:val="24"/>
          <w:szCs w:val="24"/>
        </w:rPr>
        <w:t>Care Act 2014</w:t>
      </w:r>
    </w:p>
    <w:p w14:paraId="0234DC87" w14:textId="77777777" w:rsidR="00691CE4" w:rsidRPr="00A67CE8" w:rsidRDefault="00691CE4" w:rsidP="00691CE4">
      <w:pPr>
        <w:pStyle w:val="ListParagraph"/>
        <w:ind w:left="360"/>
        <w:rPr>
          <w:rFonts w:ascii="Arial" w:hAnsi="Arial" w:cs="Arial"/>
          <w:sz w:val="24"/>
          <w:szCs w:val="24"/>
        </w:rPr>
      </w:pPr>
    </w:p>
    <w:p w14:paraId="7A8AD2A9" w14:textId="04A453E4" w:rsidR="00691CE4" w:rsidRPr="00A67CE8" w:rsidRDefault="0070754C" w:rsidP="00C03D85">
      <w:pPr>
        <w:pStyle w:val="ListParagraph"/>
        <w:numPr>
          <w:ilvl w:val="0"/>
          <w:numId w:val="11"/>
        </w:numPr>
        <w:rPr>
          <w:rFonts w:ascii="Arial" w:hAnsi="Arial" w:cs="Arial"/>
          <w:sz w:val="24"/>
          <w:szCs w:val="24"/>
        </w:rPr>
      </w:pPr>
      <w:r w:rsidRPr="00A67CE8">
        <w:rPr>
          <w:rFonts w:ascii="Arial" w:hAnsi="Arial" w:cs="Arial"/>
          <w:sz w:val="24"/>
          <w:szCs w:val="24"/>
        </w:rPr>
        <w:t>BDSCP</w:t>
      </w:r>
      <w:r w:rsidR="00930735" w:rsidRPr="00A67CE8">
        <w:rPr>
          <w:rFonts w:ascii="Arial" w:hAnsi="Arial" w:cs="Arial"/>
          <w:sz w:val="24"/>
          <w:szCs w:val="24"/>
        </w:rPr>
        <w:t xml:space="preserve"> and BSAB</w:t>
      </w:r>
      <w:r w:rsidR="00691CE4" w:rsidRPr="00A67CE8">
        <w:rPr>
          <w:rFonts w:ascii="Arial" w:hAnsi="Arial" w:cs="Arial"/>
          <w:sz w:val="24"/>
          <w:szCs w:val="24"/>
        </w:rPr>
        <w:t xml:space="preserve"> Business Priorities</w:t>
      </w:r>
      <w:r w:rsidR="00A67CE8" w:rsidRPr="00A67CE8">
        <w:rPr>
          <w:rFonts w:ascii="Arial" w:hAnsi="Arial" w:cs="Arial"/>
          <w:sz w:val="24"/>
          <w:szCs w:val="24"/>
        </w:rPr>
        <w:t xml:space="preserve"> </w:t>
      </w:r>
      <w:hyperlink r:id="rId14" w:history="1">
        <w:r w:rsidR="00A67CE8" w:rsidRPr="00A67CE8">
          <w:rPr>
            <w:rStyle w:val="Hyperlink"/>
            <w:rFonts w:ascii="Arial" w:hAnsi="Arial" w:cs="Arial"/>
            <w:sz w:val="24"/>
            <w:szCs w:val="24"/>
          </w:rPr>
          <w:t>SaferBradford</w:t>
        </w:r>
      </w:hyperlink>
    </w:p>
    <w:p w14:paraId="3F77BE27" w14:textId="77777777" w:rsidR="00A67CE8" w:rsidRPr="00A67CE8" w:rsidRDefault="00A67CE8" w:rsidP="00A67CE8">
      <w:pPr>
        <w:pStyle w:val="ListParagraph"/>
        <w:rPr>
          <w:rFonts w:ascii="Arial" w:hAnsi="Arial" w:cs="Arial"/>
          <w:sz w:val="24"/>
          <w:szCs w:val="24"/>
        </w:rPr>
      </w:pPr>
    </w:p>
    <w:p w14:paraId="0DC95B96" w14:textId="20D2A20F" w:rsidR="00691CE4" w:rsidRPr="00A67CE8" w:rsidRDefault="0070754C" w:rsidP="00C03D85">
      <w:pPr>
        <w:pStyle w:val="ListParagraph"/>
        <w:numPr>
          <w:ilvl w:val="0"/>
          <w:numId w:val="11"/>
        </w:numPr>
        <w:rPr>
          <w:rFonts w:ascii="Arial" w:hAnsi="Arial" w:cs="Arial"/>
          <w:sz w:val="24"/>
          <w:szCs w:val="24"/>
        </w:rPr>
      </w:pPr>
      <w:r w:rsidRPr="00A67CE8">
        <w:rPr>
          <w:rFonts w:ascii="Arial" w:hAnsi="Arial" w:cs="Arial"/>
          <w:sz w:val="24"/>
          <w:szCs w:val="24"/>
        </w:rPr>
        <w:lastRenderedPageBreak/>
        <w:t>BDSCP</w:t>
      </w:r>
      <w:r w:rsidR="00930735" w:rsidRPr="00A67CE8">
        <w:rPr>
          <w:rFonts w:ascii="Arial" w:hAnsi="Arial" w:cs="Arial"/>
          <w:sz w:val="24"/>
          <w:szCs w:val="24"/>
        </w:rPr>
        <w:t xml:space="preserve"> and BSAB</w:t>
      </w:r>
      <w:r w:rsidR="00691CE4" w:rsidRPr="00A67CE8">
        <w:rPr>
          <w:rFonts w:ascii="Arial" w:hAnsi="Arial" w:cs="Arial"/>
          <w:sz w:val="24"/>
          <w:szCs w:val="24"/>
        </w:rPr>
        <w:t xml:space="preserve"> L</w:t>
      </w:r>
      <w:r w:rsidR="00192D66" w:rsidRPr="00A67CE8">
        <w:rPr>
          <w:rFonts w:ascii="Arial" w:hAnsi="Arial" w:cs="Arial"/>
          <w:sz w:val="24"/>
          <w:szCs w:val="24"/>
        </w:rPr>
        <w:t>earning and Improvement Framework</w:t>
      </w:r>
    </w:p>
    <w:p w14:paraId="071D9B1E" w14:textId="77777777" w:rsidR="00076750" w:rsidRPr="00A67CE8" w:rsidRDefault="00076750" w:rsidP="00076750">
      <w:pPr>
        <w:rPr>
          <w:rFonts w:ascii="Arial" w:hAnsi="Arial" w:cs="Arial"/>
          <w:sz w:val="24"/>
          <w:szCs w:val="24"/>
        </w:rPr>
      </w:pPr>
    </w:p>
    <w:p w14:paraId="61A1BAA6" w14:textId="77777777" w:rsidR="00C27728" w:rsidRPr="00A67CE8" w:rsidRDefault="00C27728" w:rsidP="00850D53">
      <w:pPr>
        <w:pStyle w:val="ListParagraph"/>
        <w:numPr>
          <w:ilvl w:val="0"/>
          <w:numId w:val="3"/>
        </w:numPr>
        <w:rPr>
          <w:rFonts w:ascii="Arial" w:hAnsi="Arial" w:cs="Arial"/>
          <w:b/>
          <w:sz w:val="24"/>
          <w:szCs w:val="24"/>
        </w:rPr>
      </w:pPr>
      <w:r w:rsidRPr="00A67CE8">
        <w:rPr>
          <w:rFonts w:ascii="Arial" w:hAnsi="Arial" w:cs="Arial"/>
          <w:b/>
          <w:sz w:val="24"/>
          <w:szCs w:val="24"/>
        </w:rPr>
        <w:t>Outcomes</w:t>
      </w:r>
      <w:r w:rsidR="00DD1C69" w:rsidRPr="00A67CE8">
        <w:rPr>
          <w:rFonts w:ascii="Arial" w:hAnsi="Arial" w:cs="Arial"/>
          <w:b/>
          <w:sz w:val="24"/>
          <w:szCs w:val="24"/>
        </w:rPr>
        <w:t xml:space="preserve">: </w:t>
      </w:r>
    </w:p>
    <w:p w14:paraId="6761350C" w14:textId="77777777" w:rsidR="004D0E0A" w:rsidRPr="00A67CE8" w:rsidRDefault="000F15D9" w:rsidP="004D0E0A">
      <w:pPr>
        <w:ind w:left="360"/>
        <w:rPr>
          <w:rFonts w:ascii="Arial" w:hAnsi="Arial" w:cs="Arial"/>
          <w:sz w:val="24"/>
          <w:szCs w:val="24"/>
        </w:rPr>
      </w:pPr>
      <w:r w:rsidRPr="00A67CE8">
        <w:rPr>
          <w:rFonts w:ascii="Arial" w:hAnsi="Arial" w:cs="Arial"/>
          <w:sz w:val="24"/>
          <w:szCs w:val="24"/>
        </w:rPr>
        <w:t>S</w:t>
      </w:r>
      <w:r w:rsidR="00C27728" w:rsidRPr="00A67CE8">
        <w:rPr>
          <w:rFonts w:ascii="Arial" w:hAnsi="Arial" w:cs="Arial"/>
          <w:sz w:val="24"/>
          <w:szCs w:val="24"/>
        </w:rPr>
        <w:t>a</w:t>
      </w:r>
      <w:r w:rsidR="00DD1C69" w:rsidRPr="00A67CE8">
        <w:rPr>
          <w:rFonts w:ascii="Arial" w:hAnsi="Arial" w:cs="Arial"/>
          <w:sz w:val="24"/>
          <w:szCs w:val="24"/>
        </w:rPr>
        <w:t>feguarding training within Bradford</w:t>
      </w:r>
      <w:r w:rsidRPr="00A67CE8">
        <w:rPr>
          <w:rFonts w:ascii="Arial" w:hAnsi="Arial" w:cs="Arial"/>
          <w:sz w:val="24"/>
          <w:szCs w:val="24"/>
        </w:rPr>
        <w:t xml:space="preserve"> aims to identify specific areas of priority</w:t>
      </w:r>
      <w:r w:rsidR="00C27728" w:rsidRPr="00A67CE8">
        <w:rPr>
          <w:rFonts w:ascii="Arial" w:hAnsi="Arial" w:cs="Arial"/>
          <w:sz w:val="24"/>
          <w:szCs w:val="24"/>
        </w:rPr>
        <w:t xml:space="preserve">. </w:t>
      </w:r>
    </w:p>
    <w:p w14:paraId="14825B35" w14:textId="76C7BB16" w:rsidR="00C27728" w:rsidRPr="00A67CE8" w:rsidRDefault="00C27728" w:rsidP="004D0E0A">
      <w:pPr>
        <w:ind w:left="360"/>
        <w:rPr>
          <w:rFonts w:ascii="Arial" w:hAnsi="Arial" w:cs="Arial"/>
          <w:sz w:val="24"/>
          <w:szCs w:val="24"/>
        </w:rPr>
      </w:pPr>
      <w:r w:rsidRPr="00A67CE8">
        <w:rPr>
          <w:rFonts w:ascii="Arial" w:hAnsi="Arial" w:cs="Arial"/>
          <w:sz w:val="24"/>
          <w:szCs w:val="24"/>
        </w:rPr>
        <w:t>These priorities are;</w:t>
      </w:r>
    </w:p>
    <w:p w14:paraId="403DCAF3" w14:textId="4EE3F67B" w:rsidR="00C27728" w:rsidRPr="00A67CE8" w:rsidRDefault="00312C47" w:rsidP="00C27728">
      <w:pPr>
        <w:pStyle w:val="ListParagraph"/>
        <w:numPr>
          <w:ilvl w:val="0"/>
          <w:numId w:val="1"/>
        </w:numPr>
        <w:rPr>
          <w:rFonts w:ascii="Arial" w:hAnsi="Arial" w:cs="Arial"/>
          <w:sz w:val="24"/>
          <w:szCs w:val="24"/>
        </w:rPr>
      </w:pPr>
      <w:r w:rsidRPr="00A67CE8">
        <w:rPr>
          <w:rFonts w:ascii="Arial" w:hAnsi="Arial" w:cs="Arial"/>
          <w:sz w:val="24"/>
          <w:szCs w:val="24"/>
        </w:rPr>
        <w:t>Res</w:t>
      </w:r>
      <w:r w:rsidR="005937DC" w:rsidRPr="00A67CE8">
        <w:rPr>
          <w:rFonts w:ascii="Arial" w:hAnsi="Arial" w:cs="Arial"/>
          <w:sz w:val="24"/>
          <w:szCs w:val="24"/>
        </w:rPr>
        <w:t xml:space="preserve">ponding to the </w:t>
      </w:r>
      <w:r w:rsidR="0070754C" w:rsidRPr="00A67CE8">
        <w:rPr>
          <w:rFonts w:ascii="Arial" w:hAnsi="Arial" w:cs="Arial"/>
          <w:sz w:val="24"/>
          <w:szCs w:val="24"/>
        </w:rPr>
        <w:t>BDSCP</w:t>
      </w:r>
      <w:r w:rsidR="005937DC" w:rsidRPr="00A67CE8">
        <w:rPr>
          <w:rFonts w:ascii="Arial" w:hAnsi="Arial" w:cs="Arial"/>
          <w:sz w:val="24"/>
          <w:szCs w:val="24"/>
        </w:rPr>
        <w:t xml:space="preserve"> and BSAB</w:t>
      </w:r>
      <w:r w:rsidR="00C27728" w:rsidRPr="00A67CE8">
        <w:rPr>
          <w:rFonts w:ascii="Arial" w:hAnsi="Arial" w:cs="Arial"/>
          <w:sz w:val="24"/>
          <w:szCs w:val="24"/>
        </w:rPr>
        <w:t xml:space="preserve"> L</w:t>
      </w:r>
      <w:r w:rsidR="005937DC" w:rsidRPr="00A67CE8">
        <w:rPr>
          <w:rFonts w:ascii="Arial" w:hAnsi="Arial" w:cs="Arial"/>
          <w:sz w:val="24"/>
          <w:szCs w:val="24"/>
        </w:rPr>
        <w:t xml:space="preserve">earning and Improvement Framework </w:t>
      </w:r>
      <w:r w:rsidR="00C27728" w:rsidRPr="00A67CE8">
        <w:rPr>
          <w:rFonts w:ascii="Arial" w:hAnsi="Arial" w:cs="Arial"/>
          <w:sz w:val="24"/>
          <w:szCs w:val="24"/>
        </w:rPr>
        <w:t>outcomes and local, regional and national issues.</w:t>
      </w:r>
    </w:p>
    <w:p w14:paraId="1D9F9915" w14:textId="7C21A99B" w:rsidR="00C27728" w:rsidRPr="00A67CE8" w:rsidRDefault="004D0E0A" w:rsidP="00DD1C69">
      <w:pPr>
        <w:pStyle w:val="ListParagraph"/>
        <w:numPr>
          <w:ilvl w:val="0"/>
          <w:numId w:val="1"/>
        </w:numPr>
        <w:rPr>
          <w:rFonts w:ascii="Arial" w:hAnsi="Arial" w:cs="Arial"/>
          <w:sz w:val="24"/>
          <w:szCs w:val="24"/>
        </w:rPr>
      </w:pPr>
      <w:r w:rsidRPr="00A67CE8">
        <w:rPr>
          <w:rFonts w:ascii="Arial" w:hAnsi="Arial" w:cs="Arial"/>
          <w:sz w:val="24"/>
          <w:szCs w:val="24"/>
        </w:rPr>
        <w:t>Providing a comprehensive multi-</w:t>
      </w:r>
      <w:r w:rsidR="00C27728" w:rsidRPr="00A67CE8">
        <w:rPr>
          <w:rFonts w:ascii="Arial" w:hAnsi="Arial" w:cs="Arial"/>
          <w:sz w:val="24"/>
          <w:szCs w:val="24"/>
        </w:rPr>
        <w:t>agency workforce development programme</w:t>
      </w:r>
    </w:p>
    <w:p w14:paraId="0EC07514" w14:textId="5BB17823" w:rsidR="00DD1C69" w:rsidRPr="00A67CE8" w:rsidRDefault="00DF0818" w:rsidP="00C27728">
      <w:pPr>
        <w:pStyle w:val="ListParagraph"/>
        <w:numPr>
          <w:ilvl w:val="0"/>
          <w:numId w:val="1"/>
        </w:numPr>
        <w:rPr>
          <w:rFonts w:ascii="Arial" w:hAnsi="Arial" w:cs="Arial"/>
          <w:sz w:val="24"/>
          <w:szCs w:val="24"/>
        </w:rPr>
      </w:pPr>
      <w:r w:rsidRPr="00A67CE8">
        <w:rPr>
          <w:rFonts w:ascii="Arial" w:hAnsi="Arial" w:cs="Arial"/>
          <w:sz w:val="24"/>
          <w:szCs w:val="24"/>
        </w:rPr>
        <w:t>To seek assurance from single agency training thr</w:t>
      </w:r>
      <w:r w:rsidR="004D0E0A" w:rsidRPr="00A67CE8">
        <w:rPr>
          <w:rFonts w:ascii="Arial" w:hAnsi="Arial" w:cs="Arial"/>
          <w:sz w:val="24"/>
          <w:szCs w:val="24"/>
        </w:rPr>
        <w:t>ough self-assessment checklists.</w:t>
      </w:r>
      <w:r w:rsidRPr="00A67CE8">
        <w:rPr>
          <w:rFonts w:ascii="Arial" w:hAnsi="Arial" w:cs="Arial"/>
          <w:sz w:val="24"/>
          <w:szCs w:val="24"/>
        </w:rPr>
        <w:t xml:space="preserve"> </w:t>
      </w:r>
    </w:p>
    <w:p w14:paraId="54DE064C" w14:textId="3181D828" w:rsidR="00DD1C69" w:rsidRPr="00A67CE8" w:rsidRDefault="00DD1C69" w:rsidP="000217E7">
      <w:pPr>
        <w:rPr>
          <w:rFonts w:ascii="Arial" w:hAnsi="Arial" w:cs="Arial"/>
          <w:sz w:val="24"/>
          <w:szCs w:val="24"/>
        </w:rPr>
      </w:pPr>
    </w:p>
    <w:p w14:paraId="64A4873F" w14:textId="508A6E30" w:rsidR="00DD1C69" w:rsidRPr="00A67CE8" w:rsidRDefault="00DF0818" w:rsidP="00850D53">
      <w:pPr>
        <w:pStyle w:val="ListParagraph"/>
        <w:numPr>
          <w:ilvl w:val="0"/>
          <w:numId w:val="3"/>
        </w:numPr>
        <w:rPr>
          <w:rFonts w:ascii="Arial" w:hAnsi="Arial" w:cs="Arial"/>
          <w:b/>
          <w:sz w:val="24"/>
          <w:szCs w:val="24"/>
        </w:rPr>
      </w:pPr>
      <w:r w:rsidRPr="00A67CE8">
        <w:rPr>
          <w:rFonts w:ascii="Arial" w:hAnsi="Arial" w:cs="Arial"/>
          <w:b/>
          <w:sz w:val="24"/>
          <w:szCs w:val="24"/>
        </w:rPr>
        <w:t>Aims:</w:t>
      </w:r>
      <w:r w:rsidR="00D20126" w:rsidRPr="00A67CE8">
        <w:rPr>
          <w:rFonts w:ascii="Arial" w:hAnsi="Arial" w:cs="Arial"/>
          <w:b/>
          <w:sz w:val="24"/>
          <w:szCs w:val="24"/>
        </w:rPr>
        <w:t xml:space="preserve"> </w:t>
      </w:r>
    </w:p>
    <w:p w14:paraId="16E55C79" w14:textId="77777777" w:rsidR="00D20126" w:rsidRPr="00A67CE8" w:rsidRDefault="00D20126" w:rsidP="00DD1C69">
      <w:pPr>
        <w:pStyle w:val="ListParagraph"/>
        <w:ind w:left="0"/>
        <w:rPr>
          <w:rFonts w:ascii="Arial" w:hAnsi="Arial" w:cs="Arial"/>
          <w:b/>
          <w:sz w:val="24"/>
          <w:szCs w:val="24"/>
        </w:rPr>
      </w:pPr>
    </w:p>
    <w:p w14:paraId="57339554" w14:textId="77777777" w:rsidR="00C03D85" w:rsidRPr="00C03D85" w:rsidRDefault="00C03D85" w:rsidP="00E12784">
      <w:pPr>
        <w:spacing w:after="0" w:line="240" w:lineRule="auto"/>
        <w:ind w:left="360"/>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lastRenderedPageBreak/>
        <w:t>Multi-Agency Safeguarding Training is effective in helping professionals understand their respective roles and responsibilities, as well as the roles and responsibilities of other professionals. Effective multi-agency training promotes better outcomes for children, young people and adults. It is essential to have a shared understanding of each agency's decision-making practice and its roles and responsibilities. Furthermore, the opportunity to learn together can have great significance with participants building on professional confidence in working with colleagues from other agencies and creating greater mutual respect. Bradford District Children and Adult Partnerships deliver a rolling multi-agency safeguarding training and events programme.</w:t>
      </w:r>
    </w:p>
    <w:p w14:paraId="70F496AC" w14:textId="77777777" w:rsidR="00C03D85" w:rsidRPr="00C03D85" w:rsidRDefault="00C03D85" w:rsidP="00C03D85">
      <w:pPr>
        <w:spacing w:after="0" w:line="240" w:lineRule="auto"/>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t> </w:t>
      </w:r>
    </w:p>
    <w:p w14:paraId="7245388C" w14:textId="77777777" w:rsidR="00C03D85" w:rsidRPr="00C03D85" w:rsidRDefault="00C03D85" w:rsidP="00C03D85">
      <w:pPr>
        <w:numPr>
          <w:ilvl w:val="0"/>
          <w:numId w:val="12"/>
        </w:numPr>
        <w:spacing w:after="0" w:line="240" w:lineRule="auto"/>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t>A shared understanding of processes, principles, roles and responsibilities;  </w:t>
      </w:r>
    </w:p>
    <w:p w14:paraId="64973AA2" w14:textId="77777777" w:rsidR="00C03D85" w:rsidRPr="00C03D85" w:rsidRDefault="00C03D85" w:rsidP="00C03D85">
      <w:pPr>
        <w:numPr>
          <w:ilvl w:val="0"/>
          <w:numId w:val="12"/>
        </w:numPr>
        <w:spacing w:after="0" w:line="240" w:lineRule="auto"/>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t>Improved communication and information sharing between professionals, including a common understanding of key terms, definitions and thresholds for action. </w:t>
      </w:r>
    </w:p>
    <w:p w14:paraId="18B148B9" w14:textId="77777777" w:rsidR="00C03D85" w:rsidRPr="00C03D85" w:rsidRDefault="00C03D85" w:rsidP="00C03D85">
      <w:pPr>
        <w:numPr>
          <w:ilvl w:val="0"/>
          <w:numId w:val="12"/>
        </w:numPr>
        <w:spacing w:after="0" w:line="240" w:lineRule="auto"/>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t>Effective working relationships, including promoting the ability to work in multi-disciplinary groups or teams. </w:t>
      </w:r>
    </w:p>
    <w:p w14:paraId="643F9BF3" w14:textId="77777777" w:rsidR="00C03D85" w:rsidRPr="00C03D85" w:rsidRDefault="00C03D85" w:rsidP="00C03D85">
      <w:pPr>
        <w:numPr>
          <w:ilvl w:val="0"/>
          <w:numId w:val="12"/>
        </w:numPr>
        <w:spacing w:after="0" w:line="240" w:lineRule="auto"/>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t>Safeguarding training gaps and needs identified from BDSCP and BSAB, identified from each learning and improvement sub-group. </w:t>
      </w:r>
    </w:p>
    <w:p w14:paraId="774EA2B3" w14:textId="77777777" w:rsidR="00C03D85" w:rsidRPr="00C03D85" w:rsidRDefault="00C03D85" w:rsidP="00C03D85">
      <w:pPr>
        <w:numPr>
          <w:ilvl w:val="0"/>
          <w:numId w:val="12"/>
        </w:numPr>
        <w:spacing w:after="0" w:line="240" w:lineRule="auto"/>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lastRenderedPageBreak/>
        <w:t>Findings from Child Safeguarding Practice Reviews, Safeguarding Adult Reviews, Domestic Homicide Reviews (involving children/adults at risk) and Multi-Agency Reviews.</w:t>
      </w:r>
    </w:p>
    <w:p w14:paraId="1EC49CAC" w14:textId="77777777" w:rsidR="00C03D85" w:rsidRPr="00C03D85" w:rsidRDefault="00C03D85" w:rsidP="00C03D85">
      <w:pPr>
        <w:numPr>
          <w:ilvl w:val="0"/>
          <w:numId w:val="12"/>
        </w:numPr>
        <w:spacing w:after="0" w:line="240" w:lineRule="auto"/>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t>Safeguarding Partnership Board priorities linked to Adult and Children Business Plans.</w:t>
      </w:r>
    </w:p>
    <w:p w14:paraId="77BB3ED5" w14:textId="77777777" w:rsidR="00C03D85" w:rsidRPr="00C03D85" w:rsidRDefault="00C03D85" w:rsidP="00C03D85">
      <w:pPr>
        <w:numPr>
          <w:ilvl w:val="0"/>
          <w:numId w:val="12"/>
        </w:numPr>
        <w:spacing w:after="0" w:line="240" w:lineRule="auto"/>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t>Information sharing and embedding new local safeguarding priorities (e.g., Effective Support for Children and Families (Threshold) document (Children).</w:t>
      </w:r>
    </w:p>
    <w:p w14:paraId="6566751A" w14:textId="77777777" w:rsidR="00C03D85" w:rsidRPr="00C03D85" w:rsidRDefault="00C03D85" w:rsidP="00C03D85">
      <w:pPr>
        <w:numPr>
          <w:ilvl w:val="0"/>
          <w:numId w:val="12"/>
        </w:numPr>
        <w:spacing w:after="0" w:line="240" w:lineRule="auto"/>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t>Research (academic and professional research (i.e. Research in Practice, NSPCC, SCIE)) and national findings (Governmental Reviews).</w:t>
      </w:r>
    </w:p>
    <w:p w14:paraId="26A74CE0" w14:textId="77777777" w:rsidR="00C03D85" w:rsidRPr="00C03D85" w:rsidRDefault="00C03D85" w:rsidP="00C03D85">
      <w:pPr>
        <w:spacing w:after="0" w:line="240" w:lineRule="auto"/>
        <w:rPr>
          <w:rFonts w:ascii="Arial" w:eastAsia="Times New Roman" w:hAnsi="Arial" w:cs="Arial"/>
          <w:color w:val="0E101A"/>
          <w:sz w:val="24"/>
          <w:szCs w:val="24"/>
          <w:lang w:eastAsia="en-GB"/>
        </w:rPr>
      </w:pPr>
      <w:r w:rsidRPr="00C03D85">
        <w:rPr>
          <w:rFonts w:ascii="Arial" w:eastAsia="Times New Roman" w:hAnsi="Arial" w:cs="Arial"/>
          <w:color w:val="0E101A"/>
          <w:sz w:val="24"/>
          <w:szCs w:val="24"/>
          <w:lang w:eastAsia="en-GB"/>
        </w:rPr>
        <w:t> </w:t>
      </w:r>
    </w:p>
    <w:p w14:paraId="76F765F5" w14:textId="5D2E4581" w:rsidR="00114B49" w:rsidRPr="00A67CE8" w:rsidRDefault="00937173" w:rsidP="00850D53">
      <w:pPr>
        <w:pStyle w:val="ListParagraph"/>
        <w:numPr>
          <w:ilvl w:val="0"/>
          <w:numId w:val="3"/>
        </w:numPr>
        <w:rPr>
          <w:rFonts w:ascii="Arial" w:hAnsi="Arial" w:cs="Arial"/>
          <w:b/>
          <w:sz w:val="24"/>
          <w:szCs w:val="24"/>
        </w:rPr>
      </w:pPr>
      <w:r w:rsidRPr="00A67CE8">
        <w:rPr>
          <w:rFonts w:ascii="Arial" w:hAnsi="Arial" w:cs="Arial"/>
          <w:b/>
          <w:sz w:val="24"/>
          <w:szCs w:val="24"/>
        </w:rPr>
        <w:t xml:space="preserve">Training Resources: </w:t>
      </w:r>
    </w:p>
    <w:p w14:paraId="0C0F6241" w14:textId="77777777" w:rsidR="00114B49" w:rsidRPr="00A67CE8" w:rsidRDefault="00114B49" w:rsidP="00114B49">
      <w:pPr>
        <w:pStyle w:val="ListParagraph"/>
        <w:ind w:left="0"/>
        <w:rPr>
          <w:rFonts w:ascii="Arial" w:hAnsi="Arial" w:cs="Arial"/>
          <w:b/>
          <w:sz w:val="24"/>
          <w:szCs w:val="24"/>
        </w:rPr>
      </w:pPr>
    </w:p>
    <w:p w14:paraId="11FEBDF6" w14:textId="5EE99893" w:rsidR="00A67CE8" w:rsidRPr="00A67CE8" w:rsidRDefault="00A67CE8" w:rsidP="00A67CE8">
      <w:pPr>
        <w:spacing w:after="0" w:line="240" w:lineRule="auto"/>
        <w:ind w:left="360"/>
        <w:rPr>
          <w:rFonts w:ascii="Arial" w:eastAsia="Times New Roman" w:hAnsi="Arial" w:cs="Arial"/>
          <w:color w:val="0E101A"/>
          <w:sz w:val="24"/>
          <w:szCs w:val="24"/>
          <w:lang w:eastAsia="en-GB"/>
        </w:rPr>
      </w:pPr>
      <w:r w:rsidRPr="00A67CE8">
        <w:rPr>
          <w:rFonts w:ascii="Arial" w:eastAsia="Times New Roman" w:hAnsi="Arial" w:cs="Arial"/>
          <w:color w:val="0E101A"/>
          <w:sz w:val="24"/>
          <w:szCs w:val="24"/>
          <w:lang w:eastAsia="en-GB"/>
        </w:rPr>
        <w:t>To elevate professional standards and refine practice, the BDSCP and BSAB offer an array of invaluable resources. These resources are meticulously curated to support the holistic development of professionals in the field. Noteworthy among these resources are:</w:t>
      </w:r>
      <w:r>
        <w:rPr>
          <w:rFonts w:ascii="Arial" w:eastAsia="Times New Roman" w:hAnsi="Arial" w:cs="Arial"/>
          <w:color w:val="0E101A"/>
          <w:sz w:val="24"/>
          <w:szCs w:val="24"/>
          <w:lang w:eastAsia="en-GB"/>
        </w:rPr>
        <w:t>-</w:t>
      </w:r>
    </w:p>
    <w:p w14:paraId="3D23396B" w14:textId="77777777" w:rsidR="00A67CE8" w:rsidRPr="00A67CE8" w:rsidRDefault="00A67CE8" w:rsidP="00A67CE8">
      <w:pPr>
        <w:spacing w:after="0" w:line="240" w:lineRule="auto"/>
        <w:rPr>
          <w:rFonts w:ascii="Arial" w:eastAsia="Times New Roman" w:hAnsi="Arial" w:cs="Arial"/>
          <w:color w:val="0E101A"/>
          <w:sz w:val="24"/>
          <w:szCs w:val="24"/>
          <w:lang w:eastAsia="en-GB"/>
        </w:rPr>
      </w:pPr>
    </w:p>
    <w:p w14:paraId="74CA3558" w14:textId="77777777" w:rsidR="00A67CE8" w:rsidRPr="00A67CE8" w:rsidRDefault="00A67CE8" w:rsidP="00A67CE8">
      <w:pPr>
        <w:numPr>
          <w:ilvl w:val="0"/>
          <w:numId w:val="14"/>
        </w:numPr>
        <w:spacing w:after="0" w:line="240" w:lineRule="auto"/>
        <w:rPr>
          <w:rFonts w:ascii="Arial" w:eastAsia="Times New Roman" w:hAnsi="Arial" w:cs="Arial"/>
          <w:color w:val="0E101A"/>
          <w:sz w:val="24"/>
          <w:szCs w:val="24"/>
          <w:lang w:eastAsia="en-GB"/>
        </w:rPr>
      </w:pPr>
      <w:r w:rsidRPr="00A67CE8">
        <w:rPr>
          <w:rFonts w:ascii="Arial" w:eastAsia="Times New Roman" w:hAnsi="Arial" w:cs="Arial"/>
          <w:b/>
          <w:bCs/>
          <w:color w:val="0E101A"/>
          <w:sz w:val="24"/>
          <w:szCs w:val="24"/>
          <w:lang w:eastAsia="en-GB"/>
        </w:rPr>
        <w:lastRenderedPageBreak/>
        <w:t>Insightful 7-Minute Briefings:</w:t>
      </w:r>
      <w:r w:rsidRPr="00A67CE8">
        <w:rPr>
          <w:rFonts w:ascii="Arial" w:eastAsia="Times New Roman" w:hAnsi="Arial" w:cs="Arial"/>
          <w:color w:val="0E101A"/>
          <w:sz w:val="24"/>
          <w:szCs w:val="24"/>
          <w:lang w:eastAsia="en-GB"/>
        </w:rPr>
        <w:t> Designed to be efficient yet impactful, our series of concise 7-minute briefings provide a wealth of up-to-date information. These briefings offer insightful snapshots of critical topics, ensuring professionals remain informed and adept in their roles.</w:t>
      </w:r>
    </w:p>
    <w:p w14:paraId="0C6D6CE7" w14:textId="77777777" w:rsidR="00A67CE8" w:rsidRPr="00A67CE8" w:rsidRDefault="00A67CE8" w:rsidP="00A67CE8">
      <w:pPr>
        <w:numPr>
          <w:ilvl w:val="0"/>
          <w:numId w:val="14"/>
        </w:numPr>
        <w:spacing w:after="0" w:line="240" w:lineRule="auto"/>
        <w:rPr>
          <w:rFonts w:ascii="Arial" w:eastAsia="Times New Roman" w:hAnsi="Arial" w:cs="Arial"/>
          <w:color w:val="0E101A"/>
          <w:sz w:val="24"/>
          <w:szCs w:val="24"/>
          <w:lang w:eastAsia="en-GB"/>
        </w:rPr>
      </w:pPr>
      <w:r w:rsidRPr="00A67CE8">
        <w:rPr>
          <w:rFonts w:ascii="Arial" w:eastAsia="Times New Roman" w:hAnsi="Arial" w:cs="Arial"/>
          <w:b/>
          <w:bCs/>
          <w:color w:val="0E101A"/>
          <w:sz w:val="24"/>
          <w:szCs w:val="24"/>
          <w:lang w:eastAsia="en-GB"/>
        </w:rPr>
        <w:t>Comprehensive Executive Summaries:</w:t>
      </w:r>
      <w:r w:rsidRPr="00A67CE8">
        <w:rPr>
          <w:rFonts w:ascii="Arial" w:eastAsia="Times New Roman" w:hAnsi="Arial" w:cs="Arial"/>
          <w:color w:val="0E101A"/>
          <w:sz w:val="24"/>
          <w:szCs w:val="24"/>
          <w:lang w:eastAsia="en-GB"/>
        </w:rPr>
        <w:t> Our Safeguarding Adult Review and Child Safeguarding Practice Review executive summaries encapsulate the core lessons from in-depth reviews. By distilling complex findings into digestible formats, we equip practitioners with the knowledge necessary to enhance their practice.</w:t>
      </w:r>
    </w:p>
    <w:p w14:paraId="5CF79E2D" w14:textId="77777777" w:rsidR="00A67CE8" w:rsidRPr="00A67CE8" w:rsidRDefault="00A67CE8" w:rsidP="00A67CE8">
      <w:pPr>
        <w:numPr>
          <w:ilvl w:val="0"/>
          <w:numId w:val="14"/>
        </w:numPr>
        <w:spacing w:after="0" w:line="240" w:lineRule="auto"/>
        <w:rPr>
          <w:rFonts w:ascii="Arial" w:eastAsia="Times New Roman" w:hAnsi="Arial" w:cs="Arial"/>
          <w:color w:val="0E101A"/>
          <w:sz w:val="24"/>
          <w:szCs w:val="24"/>
          <w:lang w:eastAsia="en-GB"/>
        </w:rPr>
      </w:pPr>
      <w:r w:rsidRPr="00A67CE8">
        <w:rPr>
          <w:rFonts w:ascii="Arial" w:eastAsia="Times New Roman" w:hAnsi="Arial" w:cs="Arial"/>
          <w:b/>
          <w:bCs/>
          <w:color w:val="0E101A"/>
          <w:sz w:val="24"/>
          <w:szCs w:val="24"/>
          <w:lang w:eastAsia="en-GB"/>
        </w:rPr>
        <w:t>Empowering Training Packs:</w:t>
      </w:r>
      <w:r w:rsidRPr="00A67CE8">
        <w:rPr>
          <w:rFonts w:ascii="Arial" w:eastAsia="Times New Roman" w:hAnsi="Arial" w:cs="Arial"/>
          <w:color w:val="0E101A"/>
          <w:sz w:val="24"/>
          <w:szCs w:val="24"/>
          <w:lang w:eastAsia="en-GB"/>
        </w:rPr>
        <w:t> Our comprehensive training packs cover specific areas of safeguarding practice. Each package includes a collection of assets such as slides, trainer notes, exercises, and supporting materials. These packs facilitate engaging and practical training sessions that cultivate expertise.</w:t>
      </w:r>
    </w:p>
    <w:p w14:paraId="227C1065" w14:textId="77777777" w:rsidR="00A67CE8" w:rsidRDefault="00A67CE8" w:rsidP="00A67CE8">
      <w:pPr>
        <w:numPr>
          <w:ilvl w:val="0"/>
          <w:numId w:val="14"/>
        </w:numPr>
        <w:spacing w:after="0" w:line="240" w:lineRule="auto"/>
        <w:rPr>
          <w:rFonts w:ascii="Arial" w:eastAsia="Times New Roman" w:hAnsi="Arial" w:cs="Arial"/>
          <w:color w:val="0E101A"/>
          <w:sz w:val="24"/>
          <w:szCs w:val="24"/>
          <w:lang w:eastAsia="en-GB"/>
        </w:rPr>
      </w:pPr>
      <w:r w:rsidRPr="00A67CE8">
        <w:rPr>
          <w:rFonts w:ascii="Arial" w:eastAsia="Times New Roman" w:hAnsi="Arial" w:cs="Arial"/>
          <w:b/>
          <w:bCs/>
          <w:color w:val="0E101A"/>
          <w:sz w:val="24"/>
          <w:szCs w:val="24"/>
          <w:lang w:eastAsia="en-GB"/>
        </w:rPr>
        <w:t>Innovative Learning Approaches:</w:t>
      </w:r>
      <w:r w:rsidRPr="00A67CE8">
        <w:rPr>
          <w:rFonts w:ascii="Arial" w:eastAsia="Times New Roman" w:hAnsi="Arial" w:cs="Arial"/>
          <w:color w:val="0E101A"/>
          <w:sz w:val="24"/>
          <w:szCs w:val="24"/>
          <w:lang w:eastAsia="en-GB"/>
        </w:rPr>
        <w:t xml:space="preserve"> Recognising the importance of adaptable learning methods, we prioritise accessibility. We ensure that learning opportunities are available at diverse levels by harnessing new and innovative approaches, including </w:t>
      </w:r>
      <w:r w:rsidRPr="00A67CE8">
        <w:rPr>
          <w:rFonts w:ascii="Arial" w:eastAsia="Times New Roman" w:hAnsi="Arial" w:cs="Arial"/>
          <w:color w:val="0E101A"/>
          <w:sz w:val="24"/>
          <w:szCs w:val="24"/>
          <w:lang w:eastAsia="en-GB"/>
        </w:rPr>
        <w:lastRenderedPageBreak/>
        <w:t>lunchtime briefings, professional practice sessions, webinars, and interactive eLearning modules. This ensures that professionals can continuously evolve their knowledge and skill sets.</w:t>
      </w:r>
    </w:p>
    <w:p w14:paraId="0B34BE3F" w14:textId="77777777" w:rsidR="00A67CE8" w:rsidRPr="00A67CE8" w:rsidRDefault="00A67CE8" w:rsidP="00A67CE8">
      <w:pPr>
        <w:spacing w:after="0" w:line="240" w:lineRule="auto"/>
        <w:ind w:left="720"/>
        <w:rPr>
          <w:rFonts w:ascii="Arial" w:eastAsia="Times New Roman" w:hAnsi="Arial" w:cs="Arial"/>
          <w:color w:val="0E101A"/>
          <w:sz w:val="24"/>
          <w:szCs w:val="24"/>
          <w:lang w:eastAsia="en-GB"/>
        </w:rPr>
      </w:pPr>
    </w:p>
    <w:p w14:paraId="0C8DC9B0" w14:textId="77777777" w:rsidR="00A67CE8" w:rsidRPr="00A67CE8" w:rsidRDefault="00A67CE8" w:rsidP="00A67CE8">
      <w:pPr>
        <w:spacing w:after="0" w:line="240" w:lineRule="auto"/>
        <w:ind w:left="360"/>
        <w:rPr>
          <w:rFonts w:ascii="Arial" w:eastAsia="Times New Roman" w:hAnsi="Arial" w:cs="Arial"/>
          <w:color w:val="0E101A"/>
          <w:sz w:val="24"/>
          <w:szCs w:val="24"/>
          <w:lang w:eastAsia="en-GB"/>
        </w:rPr>
      </w:pPr>
      <w:r w:rsidRPr="00A67CE8">
        <w:rPr>
          <w:rFonts w:ascii="Arial" w:eastAsia="Times New Roman" w:hAnsi="Arial" w:cs="Arial"/>
          <w:color w:val="0E101A"/>
          <w:sz w:val="24"/>
          <w:szCs w:val="24"/>
          <w:lang w:eastAsia="en-GB"/>
        </w:rPr>
        <w:t>Our commitment extends beyond conventional avenues, and we are dedicated to nurturing professional growth through inventive strategies and a path toward continuous improvement and excellence in safeguarding practice.</w:t>
      </w:r>
    </w:p>
    <w:p w14:paraId="641B0EFB" w14:textId="77777777" w:rsidR="00A8696C" w:rsidRPr="00A67CE8" w:rsidRDefault="00A8696C" w:rsidP="00850D53">
      <w:pPr>
        <w:pStyle w:val="ListParagraph"/>
        <w:rPr>
          <w:rFonts w:ascii="Arial" w:hAnsi="Arial" w:cs="Arial"/>
          <w:sz w:val="24"/>
          <w:szCs w:val="24"/>
        </w:rPr>
      </w:pPr>
    </w:p>
    <w:p w14:paraId="1E2A7FCB" w14:textId="72855C71" w:rsidR="00850D53" w:rsidRPr="00A67CE8" w:rsidRDefault="00850D53" w:rsidP="00C21152">
      <w:pPr>
        <w:pStyle w:val="ListParagraph"/>
        <w:numPr>
          <w:ilvl w:val="0"/>
          <w:numId w:val="3"/>
        </w:numPr>
        <w:rPr>
          <w:rFonts w:ascii="Arial" w:hAnsi="Arial" w:cs="Arial"/>
          <w:b/>
          <w:sz w:val="24"/>
          <w:szCs w:val="24"/>
        </w:rPr>
      </w:pPr>
      <w:r w:rsidRPr="00A67CE8">
        <w:rPr>
          <w:rFonts w:ascii="Arial" w:hAnsi="Arial" w:cs="Arial"/>
          <w:b/>
          <w:sz w:val="24"/>
          <w:szCs w:val="24"/>
        </w:rPr>
        <w:t xml:space="preserve">Training Principles: </w:t>
      </w:r>
    </w:p>
    <w:p w14:paraId="5FCC2293" w14:textId="77777777" w:rsidR="00084673" w:rsidRPr="00A67CE8" w:rsidRDefault="004F3644" w:rsidP="00A8696C">
      <w:pPr>
        <w:ind w:left="360"/>
        <w:rPr>
          <w:rStyle w:val="CommentReference"/>
          <w:rFonts w:ascii="Arial" w:hAnsi="Arial" w:cs="Arial"/>
          <w:sz w:val="24"/>
          <w:szCs w:val="24"/>
        </w:rPr>
      </w:pPr>
      <w:r w:rsidRPr="00A67CE8">
        <w:rPr>
          <w:rFonts w:ascii="Arial" w:hAnsi="Arial" w:cs="Arial"/>
          <w:sz w:val="24"/>
          <w:szCs w:val="24"/>
        </w:rPr>
        <w:t>Safeguarding t</w:t>
      </w:r>
      <w:r w:rsidR="00BF5E84" w:rsidRPr="00A67CE8">
        <w:rPr>
          <w:rFonts w:ascii="Arial" w:hAnsi="Arial" w:cs="Arial"/>
          <w:sz w:val="24"/>
          <w:szCs w:val="24"/>
        </w:rPr>
        <w:t>raining should value working collaboratively, whether it is delivered on a single-a</w:t>
      </w:r>
      <w:r w:rsidR="00084673" w:rsidRPr="00A67CE8">
        <w:rPr>
          <w:rFonts w:ascii="Arial" w:hAnsi="Arial" w:cs="Arial"/>
          <w:sz w:val="24"/>
          <w:szCs w:val="24"/>
        </w:rPr>
        <w:t>gency or multi-agency basis.</w:t>
      </w:r>
      <w:r w:rsidR="00084673" w:rsidRPr="00A67CE8">
        <w:rPr>
          <w:rStyle w:val="CommentReference"/>
          <w:rFonts w:ascii="Arial" w:hAnsi="Arial" w:cs="Arial"/>
          <w:sz w:val="24"/>
          <w:szCs w:val="24"/>
        </w:rPr>
        <w:t xml:space="preserve"> </w:t>
      </w:r>
    </w:p>
    <w:p w14:paraId="5F7558EC" w14:textId="0612FE4C" w:rsidR="00BF5E84" w:rsidRPr="00A67CE8" w:rsidRDefault="00084673" w:rsidP="00A8696C">
      <w:pPr>
        <w:ind w:left="360"/>
        <w:rPr>
          <w:rFonts w:ascii="Arial" w:hAnsi="Arial" w:cs="Arial"/>
          <w:sz w:val="24"/>
          <w:szCs w:val="24"/>
        </w:rPr>
      </w:pPr>
      <w:r w:rsidRPr="00A67CE8">
        <w:rPr>
          <w:rStyle w:val="CommentReference"/>
          <w:rFonts w:ascii="Arial" w:hAnsi="Arial" w:cs="Arial"/>
          <w:sz w:val="24"/>
          <w:szCs w:val="24"/>
        </w:rPr>
        <w:t>M</w:t>
      </w:r>
      <w:r w:rsidR="00BF5E84" w:rsidRPr="00A67CE8">
        <w:rPr>
          <w:rFonts w:ascii="Arial" w:hAnsi="Arial" w:cs="Arial"/>
          <w:sz w:val="24"/>
          <w:szCs w:val="24"/>
        </w:rPr>
        <w:t>ulti-Agency Safeguarding Training is governed by a set of inter-age</w:t>
      </w:r>
      <w:r w:rsidR="004F3644" w:rsidRPr="00A67CE8">
        <w:rPr>
          <w:rFonts w:ascii="Arial" w:hAnsi="Arial" w:cs="Arial"/>
          <w:sz w:val="24"/>
          <w:szCs w:val="24"/>
        </w:rPr>
        <w:t xml:space="preserve">ncy training </w:t>
      </w:r>
      <w:r w:rsidR="00A8696C" w:rsidRPr="00A67CE8">
        <w:rPr>
          <w:rFonts w:ascii="Arial" w:hAnsi="Arial" w:cs="Arial"/>
          <w:sz w:val="24"/>
          <w:szCs w:val="24"/>
        </w:rPr>
        <w:t>principals.</w:t>
      </w:r>
      <w:r w:rsidR="004F3644" w:rsidRPr="00A67CE8">
        <w:rPr>
          <w:rFonts w:ascii="Arial" w:hAnsi="Arial" w:cs="Arial"/>
          <w:sz w:val="24"/>
          <w:szCs w:val="24"/>
        </w:rPr>
        <w:t xml:space="preserve"> </w:t>
      </w:r>
    </w:p>
    <w:p w14:paraId="65A7F57F" w14:textId="1DF35CF4" w:rsidR="000A66C8" w:rsidRPr="00A67CE8" w:rsidRDefault="00BF5E84" w:rsidP="00A8696C">
      <w:pPr>
        <w:ind w:firstLine="360"/>
        <w:rPr>
          <w:rFonts w:ascii="Arial" w:hAnsi="Arial" w:cs="Arial"/>
          <w:sz w:val="24"/>
          <w:szCs w:val="24"/>
        </w:rPr>
      </w:pPr>
      <w:r w:rsidRPr="00A67CE8">
        <w:rPr>
          <w:rFonts w:ascii="Arial" w:hAnsi="Arial" w:cs="Arial"/>
          <w:sz w:val="24"/>
          <w:szCs w:val="24"/>
        </w:rPr>
        <w:t>All aspects of multi-agency training are based on the following principles:</w:t>
      </w:r>
    </w:p>
    <w:p w14:paraId="52398400" w14:textId="4FAFD02A" w:rsidR="00084673" w:rsidRPr="00A67CE8" w:rsidRDefault="00D36F30" w:rsidP="000A66C8">
      <w:pPr>
        <w:pStyle w:val="ListParagraph"/>
        <w:numPr>
          <w:ilvl w:val="0"/>
          <w:numId w:val="2"/>
        </w:numPr>
        <w:rPr>
          <w:rFonts w:ascii="Arial" w:hAnsi="Arial" w:cs="Arial"/>
          <w:sz w:val="24"/>
          <w:szCs w:val="24"/>
        </w:rPr>
      </w:pPr>
      <w:r w:rsidRPr="00A67CE8">
        <w:rPr>
          <w:rFonts w:ascii="Arial" w:hAnsi="Arial" w:cs="Arial"/>
          <w:sz w:val="24"/>
          <w:szCs w:val="24"/>
        </w:rPr>
        <w:t>Child Centred / Lived</w:t>
      </w:r>
      <w:r w:rsidR="00084673" w:rsidRPr="00A67CE8">
        <w:rPr>
          <w:rFonts w:ascii="Arial" w:hAnsi="Arial" w:cs="Arial"/>
          <w:sz w:val="24"/>
          <w:szCs w:val="24"/>
        </w:rPr>
        <w:t xml:space="preserve"> Experience of the Child</w:t>
      </w:r>
      <w:r w:rsidR="00A8696C" w:rsidRPr="00A67CE8">
        <w:rPr>
          <w:rFonts w:ascii="Arial" w:hAnsi="Arial" w:cs="Arial"/>
          <w:sz w:val="24"/>
          <w:szCs w:val="24"/>
        </w:rPr>
        <w:t>.</w:t>
      </w:r>
      <w:r w:rsidR="00084673" w:rsidRPr="00A67CE8">
        <w:rPr>
          <w:rFonts w:ascii="Arial" w:hAnsi="Arial" w:cs="Arial"/>
          <w:sz w:val="24"/>
          <w:szCs w:val="24"/>
        </w:rPr>
        <w:t xml:space="preserve"> </w:t>
      </w:r>
    </w:p>
    <w:p w14:paraId="7781FC26" w14:textId="21817161" w:rsidR="00D36F30" w:rsidRPr="00A67CE8" w:rsidRDefault="00A8696C" w:rsidP="000A66C8">
      <w:pPr>
        <w:pStyle w:val="ListParagraph"/>
        <w:numPr>
          <w:ilvl w:val="0"/>
          <w:numId w:val="2"/>
        </w:numPr>
        <w:rPr>
          <w:rFonts w:ascii="Arial" w:hAnsi="Arial" w:cs="Arial"/>
          <w:sz w:val="24"/>
          <w:szCs w:val="24"/>
        </w:rPr>
      </w:pPr>
      <w:r w:rsidRPr="00A67CE8">
        <w:rPr>
          <w:rFonts w:ascii="Arial" w:hAnsi="Arial" w:cs="Arial"/>
          <w:sz w:val="24"/>
          <w:szCs w:val="24"/>
        </w:rPr>
        <w:lastRenderedPageBreak/>
        <w:t>Person C</w:t>
      </w:r>
      <w:r w:rsidR="00084673" w:rsidRPr="00A67CE8">
        <w:rPr>
          <w:rFonts w:ascii="Arial" w:hAnsi="Arial" w:cs="Arial"/>
          <w:sz w:val="24"/>
          <w:szCs w:val="24"/>
        </w:rPr>
        <w:t>entred /</w:t>
      </w:r>
      <w:r w:rsidR="00D36F30" w:rsidRPr="00A67CE8">
        <w:rPr>
          <w:rFonts w:ascii="Arial" w:hAnsi="Arial" w:cs="Arial"/>
          <w:sz w:val="24"/>
          <w:szCs w:val="24"/>
        </w:rPr>
        <w:t>Lived Experience of the Adult at Risk</w:t>
      </w:r>
      <w:r w:rsidRPr="00A67CE8">
        <w:rPr>
          <w:rFonts w:ascii="Arial" w:hAnsi="Arial" w:cs="Arial"/>
          <w:sz w:val="24"/>
          <w:szCs w:val="24"/>
        </w:rPr>
        <w:t>.</w:t>
      </w:r>
    </w:p>
    <w:p w14:paraId="50B3370A" w14:textId="69B5ADD0" w:rsidR="000A66C8" w:rsidRPr="00A67CE8" w:rsidRDefault="000A66C8" w:rsidP="000A66C8">
      <w:pPr>
        <w:pStyle w:val="ListParagraph"/>
        <w:numPr>
          <w:ilvl w:val="0"/>
          <w:numId w:val="2"/>
        </w:numPr>
        <w:rPr>
          <w:rFonts w:ascii="Arial" w:hAnsi="Arial" w:cs="Arial"/>
          <w:sz w:val="24"/>
          <w:szCs w:val="24"/>
        </w:rPr>
      </w:pPr>
      <w:r w:rsidRPr="00A67CE8">
        <w:rPr>
          <w:rFonts w:ascii="Arial" w:hAnsi="Arial" w:cs="Arial"/>
          <w:sz w:val="24"/>
          <w:szCs w:val="24"/>
        </w:rPr>
        <w:t>Partnership</w:t>
      </w:r>
      <w:r w:rsidR="00084673" w:rsidRPr="00A67CE8">
        <w:rPr>
          <w:rFonts w:ascii="Arial" w:hAnsi="Arial" w:cs="Arial"/>
          <w:sz w:val="24"/>
          <w:szCs w:val="24"/>
        </w:rPr>
        <w:t xml:space="preserve"> with Parents / Family and Carers</w:t>
      </w:r>
      <w:r w:rsidR="00A8696C" w:rsidRPr="00A67CE8">
        <w:rPr>
          <w:rFonts w:ascii="Arial" w:hAnsi="Arial" w:cs="Arial"/>
          <w:sz w:val="24"/>
          <w:szCs w:val="24"/>
        </w:rPr>
        <w:t>.</w:t>
      </w:r>
    </w:p>
    <w:p w14:paraId="06535094" w14:textId="4CEF7959" w:rsidR="000A66C8" w:rsidRPr="00A67CE8" w:rsidRDefault="000A66C8" w:rsidP="000A66C8">
      <w:pPr>
        <w:pStyle w:val="ListParagraph"/>
        <w:numPr>
          <w:ilvl w:val="0"/>
          <w:numId w:val="2"/>
        </w:numPr>
        <w:rPr>
          <w:rFonts w:ascii="Arial" w:hAnsi="Arial" w:cs="Arial"/>
          <w:sz w:val="24"/>
          <w:szCs w:val="24"/>
        </w:rPr>
      </w:pPr>
      <w:r w:rsidRPr="00A67CE8">
        <w:rPr>
          <w:rFonts w:ascii="Arial" w:hAnsi="Arial" w:cs="Arial"/>
          <w:sz w:val="24"/>
          <w:szCs w:val="24"/>
        </w:rPr>
        <w:t>Equal opportunity/ Diversity / Cultural Competence</w:t>
      </w:r>
      <w:r w:rsidR="00A8696C" w:rsidRPr="00A67CE8">
        <w:rPr>
          <w:rFonts w:ascii="Arial" w:hAnsi="Arial" w:cs="Arial"/>
          <w:sz w:val="24"/>
          <w:szCs w:val="24"/>
        </w:rPr>
        <w:t>.</w:t>
      </w:r>
    </w:p>
    <w:p w14:paraId="4546FE5B" w14:textId="3049D51E" w:rsidR="000A66C8" w:rsidRPr="00A67CE8" w:rsidRDefault="000A66C8" w:rsidP="000A66C8">
      <w:pPr>
        <w:pStyle w:val="ListParagraph"/>
        <w:numPr>
          <w:ilvl w:val="0"/>
          <w:numId w:val="2"/>
        </w:numPr>
        <w:rPr>
          <w:rFonts w:ascii="Arial" w:hAnsi="Arial" w:cs="Arial"/>
          <w:sz w:val="24"/>
          <w:szCs w:val="24"/>
        </w:rPr>
      </w:pPr>
      <w:r w:rsidRPr="00A67CE8">
        <w:rPr>
          <w:rFonts w:ascii="Arial" w:hAnsi="Arial" w:cs="Arial"/>
          <w:sz w:val="24"/>
          <w:szCs w:val="24"/>
        </w:rPr>
        <w:t>Communication</w:t>
      </w:r>
      <w:r w:rsidR="00A8696C" w:rsidRPr="00A67CE8">
        <w:rPr>
          <w:rFonts w:ascii="Arial" w:hAnsi="Arial" w:cs="Arial"/>
          <w:sz w:val="24"/>
          <w:szCs w:val="24"/>
        </w:rPr>
        <w:t>/ Sharing of Information.</w:t>
      </w:r>
    </w:p>
    <w:p w14:paraId="4F98B290" w14:textId="2CF127AB" w:rsidR="000A66C8" w:rsidRPr="00A67CE8" w:rsidRDefault="000A66C8" w:rsidP="000A66C8">
      <w:pPr>
        <w:pStyle w:val="ListParagraph"/>
        <w:numPr>
          <w:ilvl w:val="0"/>
          <w:numId w:val="2"/>
        </w:numPr>
        <w:rPr>
          <w:rFonts w:ascii="Arial" w:hAnsi="Arial" w:cs="Arial"/>
          <w:sz w:val="24"/>
          <w:szCs w:val="24"/>
        </w:rPr>
      </w:pPr>
      <w:r w:rsidRPr="00A67CE8">
        <w:rPr>
          <w:rFonts w:ascii="Arial" w:hAnsi="Arial" w:cs="Arial"/>
          <w:sz w:val="24"/>
          <w:szCs w:val="24"/>
        </w:rPr>
        <w:t>Involving th</w:t>
      </w:r>
      <w:r w:rsidR="00A8696C" w:rsidRPr="00A67CE8">
        <w:rPr>
          <w:rFonts w:ascii="Arial" w:hAnsi="Arial" w:cs="Arial"/>
          <w:sz w:val="24"/>
          <w:szCs w:val="24"/>
        </w:rPr>
        <w:t>e Adult, Child and their C</w:t>
      </w:r>
      <w:r w:rsidR="00084673" w:rsidRPr="00A67CE8">
        <w:rPr>
          <w:rFonts w:ascii="Arial" w:hAnsi="Arial" w:cs="Arial"/>
          <w:sz w:val="24"/>
          <w:szCs w:val="24"/>
        </w:rPr>
        <w:t>arers</w:t>
      </w:r>
      <w:r w:rsidR="00A8696C" w:rsidRPr="00A67CE8">
        <w:rPr>
          <w:rFonts w:ascii="Arial" w:hAnsi="Arial" w:cs="Arial"/>
          <w:sz w:val="24"/>
          <w:szCs w:val="24"/>
        </w:rPr>
        <w:t>.</w:t>
      </w:r>
    </w:p>
    <w:p w14:paraId="30071F6C" w14:textId="3BE490EC" w:rsidR="000A66C8" w:rsidRPr="00A67CE8" w:rsidRDefault="00A8696C" w:rsidP="000A66C8">
      <w:pPr>
        <w:pStyle w:val="ListParagraph"/>
        <w:numPr>
          <w:ilvl w:val="0"/>
          <w:numId w:val="2"/>
        </w:numPr>
        <w:rPr>
          <w:rFonts w:ascii="Arial" w:hAnsi="Arial" w:cs="Arial"/>
          <w:sz w:val="24"/>
          <w:szCs w:val="24"/>
        </w:rPr>
      </w:pPr>
      <w:r w:rsidRPr="00A67CE8">
        <w:rPr>
          <w:rFonts w:ascii="Arial" w:hAnsi="Arial" w:cs="Arial"/>
          <w:sz w:val="24"/>
          <w:szCs w:val="24"/>
        </w:rPr>
        <w:t>Holistic A</w:t>
      </w:r>
      <w:r w:rsidR="00084673" w:rsidRPr="00A67CE8">
        <w:rPr>
          <w:rFonts w:ascii="Arial" w:hAnsi="Arial" w:cs="Arial"/>
          <w:sz w:val="24"/>
          <w:szCs w:val="24"/>
        </w:rPr>
        <w:t>pproach</w:t>
      </w:r>
      <w:r w:rsidRPr="00A67CE8">
        <w:rPr>
          <w:rFonts w:ascii="Arial" w:hAnsi="Arial" w:cs="Arial"/>
          <w:sz w:val="24"/>
          <w:szCs w:val="24"/>
        </w:rPr>
        <w:t>.</w:t>
      </w:r>
    </w:p>
    <w:p w14:paraId="1C4D354C" w14:textId="00173122" w:rsidR="000A66C8" w:rsidRPr="00A67CE8" w:rsidRDefault="000A66C8" w:rsidP="000A66C8">
      <w:pPr>
        <w:pStyle w:val="ListParagraph"/>
        <w:numPr>
          <w:ilvl w:val="0"/>
          <w:numId w:val="2"/>
        </w:numPr>
        <w:rPr>
          <w:rFonts w:ascii="Arial" w:hAnsi="Arial" w:cs="Arial"/>
          <w:sz w:val="24"/>
          <w:szCs w:val="24"/>
        </w:rPr>
      </w:pPr>
      <w:r w:rsidRPr="00A67CE8">
        <w:rPr>
          <w:rFonts w:ascii="Arial" w:hAnsi="Arial" w:cs="Arial"/>
          <w:sz w:val="24"/>
          <w:szCs w:val="24"/>
        </w:rPr>
        <w:t>Interagency Collaboration</w:t>
      </w:r>
      <w:r w:rsidR="00A8696C" w:rsidRPr="00A67CE8">
        <w:rPr>
          <w:rFonts w:ascii="Arial" w:hAnsi="Arial" w:cs="Arial"/>
          <w:sz w:val="24"/>
          <w:szCs w:val="24"/>
        </w:rPr>
        <w:t>.</w:t>
      </w:r>
    </w:p>
    <w:p w14:paraId="59026DE3" w14:textId="4390133D" w:rsidR="000A66C8" w:rsidRPr="00A67CE8" w:rsidRDefault="000A66C8" w:rsidP="000A66C8">
      <w:pPr>
        <w:pStyle w:val="ListParagraph"/>
        <w:numPr>
          <w:ilvl w:val="0"/>
          <w:numId w:val="2"/>
        </w:numPr>
        <w:rPr>
          <w:rFonts w:ascii="Arial" w:hAnsi="Arial" w:cs="Arial"/>
          <w:sz w:val="24"/>
          <w:szCs w:val="24"/>
        </w:rPr>
      </w:pPr>
      <w:r w:rsidRPr="00A67CE8">
        <w:rPr>
          <w:rFonts w:ascii="Arial" w:hAnsi="Arial" w:cs="Arial"/>
          <w:sz w:val="24"/>
          <w:szCs w:val="24"/>
        </w:rPr>
        <w:t>Evidence Based</w:t>
      </w:r>
      <w:r w:rsidR="00A8696C" w:rsidRPr="00A67CE8">
        <w:rPr>
          <w:rFonts w:ascii="Arial" w:hAnsi="Arial" w:cs="Arial"/>
          <w:sz w:val="24"/>
          <w:szCs w:val="24"/>
        </w:rPr>
        <w:t>.</w:t>
      </w:r>
    </w:p>
    <w:p w14:paraId="4D3E9008" w14:textId="347B00F8" w:rsidR="000A66C8" w:rsidRPr="00A67CE8" w:rsidRDefault="000A66C8" w:rsidP="000A66C8">
      <w:pPr>
        <w:pStyle w:val="ListParagraph"/>
        <w:numPr>
          <w:ilvl w:val="0"/>
          <w:numId w:val="2"/>
        </w:numPr>
        <w:rPr>
          <w:rFonts w:ascii="Arial" w:hAnsi="Arial" w:cs="Arial"/>
          <w:sz w:val="24"/>
          <w:szCs w:val="24"/>
        </w:rPr>
      </w:pPr>
      <w:r w:rsidRPr="00A67CE8">
        <w:rPr>
          <w:rFonts w:ascii="Arial" w:hAnsi="Arial" w:cs="Arial"/>
          <w:sz w:val="24"/>
          <w:szCs w:val="24"/>
        </w:rPr>
        <w:t>Evaluation</w:t>
      </w:r>
      <w:r w:rsidR="00A8696C" w:rsidRPr="00A67CE8">
        <w:rPr>
          <w:rFonts w:ascii="Arial" w:hAnsi="Arial" w:cs="Arial"/>
          <w:sz w:val="24"/>
          <w:szCs w:val="24"/>
        </w:rPr>
        <w:t xml:space="preserve"> of T</w:t>
      </w:r>
      <w:r w:rsidR="004F3644" w:rsidRPr="00A67CE8">
        <w:rPr>
          <w:rFonts w:ascii="Arial" w:hAnsi="Arial" w:cs="Arial"/>
          <w:sz w:val="24"/>
          <w:szCs w:val="24"/>
        </w:rPr>
        <w:t>raining</w:t>
      </w:r>
      <w:r w:rsidR="00A8696C" w:rsidRPr="00A67CE8">
        <w:rPr>
          <w:rFonts w:ascii="Arial" w:hAnsi="Arial" w:cs="Arial"/>
          <w:sz w:val="24"/>
          <w:szCs w:val="24"/>
        </w:rPr>
        <w:t>.</w:t>
      </w:r>
    </w:p>
    <w:p w14:paraId="3C71E92F" w14:textId="51138D8A" w:rsidR="00DA70CD" w:rsidRPr="00A67CE8" w:rsidRDefault="00DA70CD" w:rsidP="000A66C8">
      <w:pPr>
        <w:pStyle w:val="ListParagraph"/>
        <w:numPr>
          <w:ilvl w:val="0"/>
          <w:numId w:val="2"/>
        </w:numPr>
        <w:rPr>
          <w:rFonts w:ascii="Arial" w:hAnsi="Arial" w:cs="Arial"/>
          <w:sz w:val="24"/>
          <w:szCs w:val="24"/>
        </w:rPr>
      </w:pPr>
      <w:r w:rsidRPr="00A67CE8">
        <w:rPr>
          <w:rFonts w:ascii="Arial" w:hAnsi="Arial" w:cs="Arial"/>
          <w:sz w:val="24"/>
          <w:szCs w:val="24"/>
        </w:rPr>
        <w:t>To implement the six key principles of the Care Act 2014</w:t>
      </w:r>
      <w:r w:rsidR="00A8696C" w:rsidRPr="00A67CE8">
        <w:rPr>
          <w:rFonts w:ascii="Arial" w:hAnsi="Arial" w:cs="Arial"/>
          <w:sz w:val="24"/>
          <w:szCs w:val="24"/>
        </w:rPr>
        <w:t>.</w:t>
      </w:r>
    </w:p>
    <w:p w14:paraId="74285254" w14:textId="4AE30CB0" w:rsidR="000A66C8" w:rsidRPr="00A67CE8" w:rsidRDefault="00691CE4" w:rsidP="00096D9F">
      <w:pPr>
        <w:pStyle w:val="ListParagraph"/>
        <w:numPr>
          <w:ilvl w:val="0"/>
          <w:numId w:val="2"/>
        </w:numPr>
        <w:rPr>
          <w:rFonts w:ascii="Arial" w:hAnsi="Arial" w:cs="Arial"/>
          <w:sz w:val="24"/>
          <w:szCs w:val="24"/>
        </w:rPr>
      </w:pPr>
      <w:r w:rsidRPr="00A67CE8">
        <w:rPr>
          <w:rFonts w:ascii="Arial" w:hAnsi="Arial" w:cs="Arial"/>
          <w:sz w:val="24"/>
          <w:szCs w:val="24"/>
        </w:rPr>
        <w:t>Embed</w:t>
      </w:r>
      <w:r w:rsidR="00084673" w:rsidRPr="00A67CE8">
        <w:rPr>
          <w:rFonts w:ascii="Arial" w:hAnsi="Arial" w:cs="Arial"/>
          <w:sz w:val="24"/>
          <w:szCs w:val="24"/>
        </w:rPr>
        <w:t xml:space="preserve">ding of </w:t>
      </w:r>
      <w:r w:rsidR="00DA70CD" w:rsidRPr="00A67CE8">
        <w:rPr>
          <w:rFonts w:ascii="Arial" w:hAnsi="Arial" w:cs="Arial"/>
          <w:sz w:val="24"/>
          <w:szCs w:val="24"/>
        </w:rPr>
        <w:t>Making Safeguarding Personal (</w:t>
      </w:r>
      <w:r w:rsidR="00084673" w:rsidRPr="00A67CE8">
        <w:rPr>
          <w:rFonts w:ascii="Arial" w:hAnsi="Arial" w:cs="Arial"/>
          <w:sz w:val="24"/>
          <w:szCs w:val="24"/>
        </w:rPr>
        <w:t>MSP</w:t>
      </w:r>
      <w:r w:rsidR="00DA70CD" w:rsidRPr="00A67CE8">
        <w:rPr>
          <w:rFonts w:ascii="Arial" w:hAnsi="Arial" w:cs="Arial"/>
          <w:sz w:val="24"/>
          <w:szCs w:val="24"/>
        </w:rPr>
        <w:t>)</w:t>
      </w:r>
      <w:r w:rsidR="00084673" w:rsidRPr="00A67CE8">
        <w:rPr>
          <w:rFonts w:ascii="Arial" w:hAnsi="Arial" w:cs="Arial"/>
          <w:sz w:val="24"/>
          <w:szCs w:val="24"/>
        </w:rPr>
        <w:t xml:space="preserve"> within each workforce</w:t>
      </w:r>
      <w:r w:rsidR="00A8696C" w:rsidRPr="00A67CE8">
        <w:rPr>
          <w:rFonts w:ascii="Arial" w:hAnsi="Arial" w:cs="Arial"/>
          <w:sz w:val="24"/>
          <w:szCs w:val="24"/>
        </w:rPr>
        <w:t>.</w:t>
      </w:r>
      <w:r w:rsidR="000A66C8" w:rsidRPr="00A67CE8">
        <w:rPr>
          <w:rFonts w:ascii="Arial" w:hAnsi="Arial" w:cs="Arial"/>
          <w:sz w:val="24"/>
          <w:szCs w:val="24"/>
        </w:rPr>
        <w:cr/>
      </w:r>
    </w:p>
    <w:p w14:paraId="49EB4F09" w14:textId="4F63E400" w:rsidR="004F3644" w:rsidRPr="00A67CE8" w:rsidRDefault="004F3644" w:rsidP="004F3644">
      <w:pPr>
        <w:pStyle w:val="ListParagraph"/>
        <w:ind w:left="360"/>
        <w:rPr>
          <w:rFonts w:ascii="Arial" w:hAnsi="Arial" w:cs="Arial"/>
          <w:b/>
          <w:sz w:val="24"/>
          <w:szCs w:val="24"/>
        </w:rPr>
      </w:pPr>
      <w:r w:rsidRPr="00A67CE8">
        <w:rPr>
          <w:rFonts w:ascii="Arial" w:hAnsi="Arial" w:cs="Arial"/>
          <w:b/>
          <w:sz w:val="24"/>
          <w:szCs w:val="24"/>
        </w:rPr>
        <w:t>6)</w:t>
      </w:r>
      <w:r w:rsidRPr="00A67CE8">
        <w:rPr>
          <w:rFonts w:ascii="Arial" w:hAnsi="Arial" w:cs="Arial"/>
          <w:sz w:val="24"/>
          <w:szCs w:val="24"/>
        </w:rPr>
        <w:t xml:space="preserve"> </w:t>
      </w:r>
      <w:r w:rsidRPr="00A67CE8">
        <w:rPr>
          <w:rFonts w:ascii="Arial" w:hAnsi="Arial" w:cs="Arial"/>
          <w:b/>
          <w:sz w:val="24"/>
          <w:szCs w:val="24"/>
        </w:rPr>
        <w:t xml:space="preserve">Groups and Frequency of </w:t>
      </w:r>
      <w:r w:rsidR="00691CE4" w:rsidRPr="00A67CE8">
        <w:rPr>
          <w:rFonts w:ascii="Arial" w:hAnsi="Arial" w:cs="Arial"/>
          <w:b/>
          <w:sz w:val="24"/>
          <w:szCs w:val="24"/>
        </w:rPr>
        <w:t>Multi-</w:t>
      </w:r>
      <w:r w:rsidR="006C5DB1" w:rsidRPr="00A67CE8">
        <w:rPr>
          <w:rFonts w:ascii="Arial" w:hAnsi="Arial" w:cs="Arial"/>
          <w:b/>
          <w:sz w:val="24"/>
          <w:szCs w:val="24"/>
        </w:rPr>
        <w:t>Agency</w:t>
      </w:r>
      <w:r w:rsidR="00691CE4" w:rsidRPr="00A67CE8">
        <w:rPr>
          <w:rFonts w:ascii="Arial" w:hAnsi="Arial" w:cs="Arial"/>
          <w:b/>
          <w:sz w:val="24"/>
          <w:szCs w:val="24"/>
        </w:rPr>
        <w:t xml:space="preserve"> </w:t>
      </w:r>
      <w:r w:rsidRPr="00A67CE8">
        <w:rPr>
          <w:rFonts w:ascii="Arial" w:hAnsi="Arial" w:cs="Arial"/>
          <w:b/>
          <w:sz w:val="24"/>
          <w:szCs w:val="24"/>
        </w:rPr>
        <w:t>Safeguarding Training</w:t>
      </w:r>
      <w:r w:rsidR="00A8696C" w:rsidRPr="00A67CE8">
        <w:rPr>
          <w:rFonts w:ascii="Arial" w:hAnsi="Arial" w:cs="Arial"/>
          <w:b/>
          <w:sz w:val="24"/>
          <w:szCs w:val="24"/>
        </w:rPr>
        <w:t>:</w:t>
      </w:r>
    </w:p>
    <w:p w14:paraId="6343E31C" w14:textId="77777777" w:rsidR="004F3644" w:rsidRPr="00A67CE8" w:rsidRDefault="004F3644" w:rsidP="004F3644">
      <w:pPr>
        <w:pStyle w:val="ListParagraph"/>
        <w:rPr>
          <w:rFonts w:ascii="Arial" w:hAnsi="Arial" w:cs="Arial"/>
          <w:sz w:val="24"/>
          <w:szCs w:val="24"/>
        </w:rPr>
      </w:pPr>
    </w:p>
    <w:p w14:paraId="7C6EE907" w14:textId="29BD6293" w:rsidR="00A8696C" w:rsidRPr="00A67CE8" w:rsidRDefault="00E12784" w:rsidP="00A8696C">
      <w:pPr>
        <w:pStyle w:val="ListParagraph"/>
        <w:ind w:left="360"/>
        <w:rPr>
          <w:rFonts w:ascii="Arial" w:hAnsi="Arial" w:cs="Arial"/>
          <w:sz w:val="24"/>
          <w:szCs w:val="24"/>
        </w:rPr>
      </w:pPr>
      <w:r w:rsidRPr="00E12784">
        <w:rPr>
          <w:rFonts w:ascii="Arial" w:hAnsi="Arial" w:cs="Arial"/>
          <w:sz w:val="24"/>
          <w:szCs w:val="24"/>
        </w:rPr>
        <w:lastRenderedPageBreak/>
        <w:t>BDSCP and BSAB  offer a  range of safeguarding training options. This includes fundamental eLearning modules as well as comprehensive courses on specialised topics like Criminal Exploitation, Hoarding, and Self-Neglect. While the BDSCP and BSAB recommend refreshing Multi-Agency Safeguarding training at least every three years, it's acknowledged that some organisations might have more frequent renewal requirements for their single-agency training. Consequently, individuals should consult their respective agency's specific training guidelines.</w:t>
      </w:r>
    </w:p>
    <w:p w14:paraId="4CB891B4" w14:textId="77777777" w:rsidR="00533231" w:rsidRPr="00A67CE8" w:rsidRDefault="00533231" w:rsidP="00850D53">
      <w:pPr>
        <w:pStyle w:val="ListParagraph"/>
        <w:ind w:left="0"/>
        <w:rPr>
          <w:rFonts w:ascii="Arial" w:hAnsi="Arial" w:cs="Arial"/>
          <w:sz w:val="24"/>
          <w:szCs w:val="24"/>
        </w:rPr>
      </w:pPr>
    </w:p>
    <w:p w14:paraId="534218AB" w14:textId="27B7867F" w:rsidR="00C8397D" w:rsidRPr="00A67CE8" w:rsidRDefault="00691CE4" w:rsidP="001F0952">
      <w:pPr>
        <w:pStyle w:val="ListParagraph"/>
        <w:numPr>
          <w:ilvl w:val="0"/>
          <w:numId w:val="5"/>
        </w:numPr>
        <w:rPr>
          <w:rFonts w:ascii="Arial" w:hAnsi="Arial" w:cs="Arial"/>
          <w:b/>
          <w:sz w:val="24"/>
          <w:szCs w:val="24"/>
        </w:rPr>
      </w:pPr>
      <w:r w:rsidRPr="00A67CE8">
        <w:rPr>
          <w:rFonts w:ascii="Arial" w:hAnsi="Arial" w:cs="Arial"/>
          <w:b/>
          <w:sz w:val="24"/>
          <w:szCs w:val="24"/>
        </w:rPr>
        <w:t xml:space="preserve">Role of the Learning and Improvement </w:t>
      </w:r>
      <w:r w:rsidR="00D0138F" w:rsidRPr="00A67CE8">
        <w:rPr>
          <w:rFonts w:ascii="Arial" w:hAnsi="Arial" w:cs="Arial"/>
          <w:b/>
          <w:sz w:val="24"/>
          <w:szCs w:val="24"/>
        </w:rPr>
        <w:t>subgroup</w:t>
      </w:r>
      <w:r w:rsidR="006C5DB1" w:rsidRPr="00A67CE8">
        <w:rPr>
          <w:rFonts w:ascii="Arial" w:hAnsi="Arial" w:cs="Arial"/>
          <w:b/>
          <w:sz w:val="24"/>
          <w:szCs w:val="24"/>
        </w:rPr>
        <w:t xml:space="preserve">s of the </w:t>
      </w:r>
      <w:r w:rsidR="0070754C" w:rsidRPr="00A67CE8">
        <w:rPr>
          <w:rFonts w:ascii="Arial" w:hAnsi="Arial" w:cs="Arial"/>
          <w:b/>
          <w:sz w:val="24"/>
          <w:szCs w:val="24"/>
        </w:rPr>
        <w:t>BDSCP</w:t>
      </w:r>
      <w:r w:rsidR="006C5DB1" w:rsidRPr="00A67CE8">
        <w:rPr>
          <w:rFonts w:ascii="Arial" w:hAnsi="Arial" w:cs="Arial"/>
          <w:b/>
          <w:sz w:val="24"/>
          <w:szCs w:val="24"/>
        </w:rPr>
        <w:t xml:space="preserve"> and BSAB</w:t>
      </w:r>
      <w:r w:rsidR="00A8696C" w:rsidRPr="00A67CE8">
        <w:rPr>
          <w:rFonts w:ascii="Arial" w:hAnsi="Arial" w:cs="Arial"/>
          <w:b/>
          <w:sz w:val="24"/>
          <w:szCs w:val="24"/>
        </w:rPr>
        <w:t>:</w:t>
      </w:r>
    </w:p>
    <w:p w14:paraId="29B93ACE" w14:textId="77777777" w:rsidR="00C8397D" w:rsidRPr="00A935A4" w:rsidRDefault="00C8397D" w:rsidP="00C8397D">
      <w:pPr>
        <w:pStyle w:val="ListParagraph"/>
        <w:rPr>
          <w:rFonts w:ascii="Arial" w:hAnsi="Arial" w:cs="Arial"/>
          <w:b/>
          <w:sz w:val="24"/>
          <w:szCs w:val="24"/>
        </w:rPr>
      </w:pPr>
      <w:r w:rsidRPr="00A935A4">
        <w:rPr>
          <w:rFonts w:ascii="Arial" w:hAnsi="Arial" w:cs="Arial"/>
          <w:b/>
          <w:sz w:val="24"/>
          <w:szCs w:val="24"/>
        </w:rPr>
        <w:t xml:space="preserve"> </w:t>
      </w:r>
    </w:p>
    <w:p w14:paraId="61FD4DE9" w14:textId="77777777" w:rsidR="00E12784" w:rsidRPr="00E12784" w:rsidRDefault="00E12784" w:rsidP="00E12784">
      <w:pPr>
        <w:numPr>
          <w:ilvl w:val="0"/>
          <w:numId w:val="15"/>
        </w:num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BDSCP and BSAB are responsible for ensuring that multi-agency training on safeguarding and promoting the welfare of those individuals at risk meets local needs.</w:t>
      </w:r>
    </w:p>
    <w:p w14:paraId="4DA2D10A" w14:textId="77777777" w:rsidR="00E12784" w:rsidRPr="00E12784" w:rsidRDefault="00E12784" w:rsidP="00E12784">
      <w:pPr>
        <w:numPr>
          <w:ilvl w:val="0"/>
          <w:numId w:val="15"/>
        </w:num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Training opportunities are available to meet the priorities identified by BDSCP and BSAB. </w:t>
      </w:r>
    </w:p>
    <w:p w14:paraId="7A3A4DF6" w14:textId="77777777" w:rsidR="00E12784" w:rsidRPr="00E12784" w:rsidRDefault="00E12784" w:rsidP="00E12784">
      <w:pPr>
        <w:numPr>
          <w:ilvl w:val="0"/>
          <w:numId w:val="15"/>
        </w:num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lastRenderedPageBreak/>
        <w:t>Workers who have contact with children, young people or adults and their carers are trained to recognise signs of abuse and neglect and how to respond. </w:t>
      </w:r>
    </w:p>
    <w:p w14:paraId="29CDD4B3" w14:textId="77777777" w:rsidR="00E12784" w:rsidRPr="00E12784" w:rsidRDefault="00E12784" w:rsidP="00E12784">
      <w:pPr>
        <w:numPr>
          <w:ilvl w:val="0"/>
          <w:numId w:val="15"/>
        </w:num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Members of the Learning and Improvement sub groups are to collate training requests/ complete gap analysis to ensure the training programme is meeting the needs of all agencies and an ever-changing safeguarding agenda. </w:t>
      </w:r>
    </w:p>
    <w:p w14:paraId="58659418" w14:textId="77777777" w:rsidR="00E12784" w:rsidRPr="00E12784" w:rsidRDefault="00E12784" w:rsidP="00E12784">
      <w:pPr>
        <w:numPr>
          <w:ilvl w:val="0"/>
          <w:numId w:val="15"/>
        </w:num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Make appropriate additions to the training programme in relation to the above; Quality assures the training programme and measures the impact of training on practice/outcomes for children, young people and Adults. </w:t>
      </w:r>
    </w:p>
    <w:p w14:paraId="4BEF37FB" w14:textId="77777777" w:rsidR="00E12784" w:rsidRPr="00E12784" w:rsidRDefault="00E12784" w:rsidP="00E12784">
      <w:p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 </w:t>
      </w:r>
    </w:p>
    <w:p w14:paraId="10C25D56" w14:textId="77777777" w:rsidR="00374DAC" w:rsidRPr="00A67CE8" w:rsidRDefault="00374DAC" w:rsidP="00374DAC">
      <w:pPr>
        <w:pStyle w:val="ListParagraph"/>
        <w:rPr>
          <w:rFonts w:ascii="Arial" w:hAnsi="Arial" w:cs="Arial"/>
          <w:sz w:val="24"/>
          <w:szCs w:val="24"/>
        </w:rPr>
      </w:pPr>
    </w:p>
    <w:p w14:paraId="0B835814" w14:textId="085FD8CA" w:rsidR="00374DAC" w:rsidRPr="00A67CE8" w:rsidRDefault="00374DAC" w:rsidP="00374DAC">
      <w:pPr>
        <w:pStyle w:val="ListParagraph"/>
        <w:numPr>
          <w:ilvl w:val="0"/>
          <w:numId w:val="5"/>
        </w:numPr>
        <w:rPr>
          <w:rFonts w:ascii="Arial" w:hAnsi="Arial" w:cs="Arial"/>
          <w:b/>
          <w:sz w:val="24"/>
          <w:szCs w:val="24"/>
        </w:rPr>
      </w:pPr>
      <w:r w:rsidRPr="00A67CE8">
        <w:rPr>
          <w:rFonts w:ascii="Arial" w:hAnsi="Arial" w:cs="Arial"/>
          <w:b/>
          <w:sz w:val="24"/>
          <w:szCs w:val="24"/>
        </w:rPr>
        <w:t>Evaluation and Quality Assuranc</w:t>
      </w:r>
      <w:r w:rsidR="00A8696C" w:rsidRPr="00A67CE8">
        <w:rPr>
          <w:rFonts w:ascii="Arial" w:hAnsi="Arial" w:cs="Arial"/>
          <w:b/>
          <w:sz w:val="24"/>
          <w:szCs w:val="24"/>
        </w:rPr>
        <w:t>e of Multi-Agency Safeguarding T</w:t>
      </w:r>
      <w:r w:rsidRPr="00A67CE8">
        <w:rPr>
          <w:rFonts w:ascii="Arial" w:hAnsi="Arial" w:cs="Arial"/>
          <w:b/>
          <w:sz w:val="24"/>
          <w:szCs w:val="24"/>
        </w:rPr>
        <w:t>raining</w:t>
      </w:r>
      <w:r w:rsidR="00A8696C" w:rsidRPr="00A67CE8">
        <w:rPr>
          <w:rFonts w:ascii="Arial" w:hAnsi="Arial" w:cs="Arial"/>
          <w:b/>
          <w:sz w:val="24"/>
          <w:szCs w:val="24"/>
        </w:rPr>
        <w:t>:</w:t>
      </w:r>
    </w:p>
    <w:p w14:paraId="48D6B4B5" w14:textId="77777777" w:rsidR="00374DAC" w:rsidRPr="00E12784" w:rsidRDefault="00374DAC" w:rsidP="00374DAC">
      <w:pPr>
        <w:pStyle w:val="ListParagraph"/>
        <w:rPr>
          <w:rFonts w:ascii="Arial" w:hAnsi="Arial" w:cs="Arial"/>
          <w:sz w:val="24"/>
          <w:szCs w:val="24"/>
        </w:rPr>
      </w:pPr>
    </w:p>
    <w:p w14:paraId="07F5AB44" w14:textId="77777777" w:rsidR="00E12784" w:rsidRPr="00E12784" w:rsidRDefault="00E12784" w:rsidP="00E12784">
      <w:pPr>
        <w:spacing w:after="0" w:line="240" w:lineRule="auto"/>
        <w:ind w:left="360"/>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BDSCP and BSAB have a responsibility to ensure that multi-agency safeguarding training is of a high standard to meet required training needs. Quality assurance methods are to be used to evaluate Safeguarding Training that is delivered to all agencies and to measure the impact on practice. </w:t>
      </w:r>
    </w:p>
    <w:p w14:paraId="76B80E57" w14:textId="77777777" w:rsidR="00E12784" w:rsidRPr="00E12784" w:rsidRDefault="00E12784" w:rsidP="00E12784">
      <w:p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lastRenderedPageBreak/>
        <w:t> </w:t>
      </w:r>
    </w:p>
    <w:p w14:paraId="0E0B1A1E" w14:textId="77777777" w:rsidR="00E12784" w:rsidRPr="00E12784" w:rsidRDefault="00E12784" w:rsidP="00E12784">
      <w:pPr>
        <w:spacing w:after="0" w:line="240" w:lineRule="auto"/>
        <w:ind w:left="360"/>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See below for the quality assurance methods that are used to evaluate all multi-agency safeguarding training: </w:t>
      </w:r>
    </w:p>
    <w:p w14:paraId="5AF5A3C6" w14:textId="77777777" w:rsidR="00E12784" w:rsidRPr="00E12784" w:rsidRDefault="00E12784" w:rsidP="00E12784">
      <w:p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 </w:t>
      </w:r>
    </w:p>
    <w:p w14:paraId="1C98C995" w14:textId="77777777" w:rsidR="00E12784" w:rsidRPr="00E12784" w:rsidRDefault="00E12784" w:rsidP="00E12784">
      <w:pPr>
        <w:numPr>
          <w:ilvl w:val="0"/>
          <w:numId w:val="16"/>
        </w:num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Post-course evaluation form to be completed.  </w:t>
      </w:r>
    </w:p>
    <w:p w14:paraId="2C7A2D20" w14:textId="77777777" w:rsidR="00E12784" w:rsidRPr="00E12784" w:rsidRDefault="00E12784" w:rsidP="00E12784">
      <w:pPr>
        <w:numPr>
          <w:ilvl w:val="0"/>
          <w:numId w:val="16"/>
        </w:num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Separate Annual Training Reports (Children / Adults) collating attendance, evaluation and the impact of the training on professional practice are reported to the Training Sub Groups, Quality Effectiveness Groups and the Boards.</w:t>
      </w:r>
    </w:p>
    <w:p w14:paraId="6621EFDA" w14:textId="77777777" w:rsidR="00E12784" w:rsidRPr="00E12784" w:rsidRDefault="00E12784" w:rsidP="00E12784">
      <w:pPr>
        <w:numPr>
          <w:ilvl w:val="0"/>
          <w:numId w:val="16"/>
        </w:num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A selection of BDSCP and BSAB members may attend training in order to monitor the delivery of the training.</w:t>
      </w:r>
    </w:p>
    <w:p w14:paraId="3EFB661F" w14:textId="77777777" w:rsidR="00E12784" w:rsidRPr="00E12784" w:rsidRDefault="00E12784" w:rsidP="00E12784">
      <w:pPr>
        <w:numPr>
          <w:ilvl w:val="0"/>
          <w:numId w:val="16"/>
        </w:num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The content of all safeguarding courses is reviewed at least annually to ensure that their content is up to date and fit for purpose. </w:t>
      </w:r>
    </w:p>
    <w:p w14:paraId="4D898AA1" w14:textId="77777777" w:rsidR="00E12784" w:rsidRPr="00E12784" w:rsidRDefault="00E12784" w:rsidP="00E12784">
      <w:pPr>
        <w:numPr>
          <w:ilvl w:val="0"/>
          <w:numId w:val="16"/>
        </w:numPr>
        <w:spacing w:after="0" w:line="240" w:lineRule="auto"/>
        <w:rPr>
          <w:rFonts w:ascii="Arial" w:eastAsia="Times New Roman" w:hAnsi="Arial" w:cs="Arial"/>
          <w:color w:val="0E101A"/>
          <w:sz w:val="24"/>
          <w:szCs w:val="24"/>
          <w:lang w:eastAsia="en-GB"/>
        </w:rPr>
      </w:pPr>
      <w:r w:rsidRPr="00E12784">
        <w:rPr>
          <w:rFonts w:ascii="Arial" w:eastAsia="Times New Roman" w:hAnsi="Arial" w:cs="Arial"/>
          <w:color w:val="0E101A"/>
          <w:sz w:val="24"/>
          <w:szCs w:val="24"/>
          <w:lang w:eastAsia="en-GB"/>
        </w:rPr>
        <w:t>All courses are amended in line with any new local policies and procedures and governmental/legal changes.</w:t>
      </w:r>
    </w:p>
    <w:p w14:paraId="0A68F240" w14:textId="2DEBAC17" w:rsidR="00E33284" w:rsidRPr="00E12784" w:rsidRDefault="00E33284" w:rsidP="00E33284">
      <w:pPr>
        <w:rPr>
          <w:rFonts w:ascii="Arial" w:hAnsi="Arial" w:cs="Arial"/>
          <w:sz w:val="24"/>
          <w:szCs w:val="24"/>
        </w:rPr>
      </w:pPr>
    </w:p>
    <w:p w14:paraId="755AB02B" w14:textId="478E6DBF" w:rsidR="00E33284" w:rsidRPr="00A67CE8" w:rsidRDefault="00E33284" w:rsidP="00E66F87">
      <w:pPr>
        <w:pStyle w:val="ListParagraph"/>
        <w:numPr>
          <w:ilvl w:val="0"/>
          <w:numId w:val="5"/>
        </w:numPr>
        <w:rPr>
          <w:rFonts w:ascii="Arial" w:hAnsi="Arial" w:cs="Arial"/>
          <w:b/>
          <w:sz w:val="24"/>
          <w:szCs w:val="24"/>
        </w:rPr>
      </w:pPr>
      <w:r w:rsidRPr="00A67CE8">
        <w:rPr>
          <w:rFonts w:ascii="Arial" w:hAnsi="Arial" w:cs="Arial"/>
          <w:b/>
          <w:sz w:val="24"/>
          <w:szCs w:val="24"/>
        </w:rPr>
        <w:t xml:space="preserve">Training Expectations:  </w:t>
      </w:r>
    </w:p>
    <w:p w14:paraId="7F88CA2E" w14:textId="353297F9" w:rsidR="00374A5C" w:rsidRPr="00A67CE8" w:rsidRDefault="00834A05" w:rsidP="00374A5C">
      <w:pPr>
        <w:spacing w:after="0" w:line="240" w:lineRule="auto"/>
        <w:ind w:firstLine="360"/>
        <w:rPr>
          <w:rFonts w:ascii="Arial" w:hAnsi="Arial" w:cs="Arial"/>
          <w:b/>
          <w:bCs/>
          <w:sz w:val="24"/>
          <w:szCs w:val="24"/>
        </w:rPr>
      </w:pPr>
      <w:r w:rsidRPr="00A67CE8">
        <w:rPr>
          <w:rFonts w:ascii="Arial" w:hAnsi="Arial" w:cs="Arial"/>
          <w:b/>
          <w:bCs/>
          <w:sz w:val="24"/>
          <w:szCs w:val="24"/>
        </w:rPr>
        <w:lastRenderedPageBreak/>
        <w:t>Knowledge:</w:t>
      </w:r>
    </w:p>
    <w:p w14:paraId="5850C564" w14:textId="0DF243B0" w:rsidR="00374A5C" w:rsidRPr="00A67CE8" w:rsidRDefault="003B5EF9" w:rsidP="00374A5C">
      <w:pPr>
        <w:pStyle w:val="ListParagraph"/>
        <w:numPr>
          <w:ilvl w:val="0"/>
          <w:numId w:val="7"/>
        </w:numPr>
        <w:spacing w:after="0" w:line="240" w:lineRule="auto"/>
        <w:rPr>
          <w:rFonts w:ascii="Arial" w:hAnsi="Arial" w:cs="Arial"/>
          <w:sz w:val="24"/>
          <w:szCs w:val="24"/>
        </w:rPr>
      </w:pPr>
      <w:r w:rsidRPr="00A67CE8">
        <w:rPr>
          <w:rFonts w:ascii="Arial" w:hAnsi="Arial" w:cs="Arial"/>
          <w:sz w:val="24"/>
          <w:szCs w:val="24"/>
        </w:rPr>
        <w:t xml:space="preserve">Training is delivered by trainers </w:t>
      </w:r>
      <w:r w:rsidR="00E33284" w:rsidRPr="00A67CE8">
        <w:rPr>
          <w:rFonts w:ascii="Arial" w:hAnsi="Arial" w:cs="Arial"/>
          <w:sz w:val="24"/>
          <w:szCs w:val="24"/>
        </w:rPr>
        <w:t xml:space="preserve">who have </w:t>
      </w:r>
      <w:r w:rsidRPr="00A67CE8">
        <w:rPr>
          <w:rFonts w:ascii="Arial" w:hAnsi="Arial" w:cs="Arial"/>
          <w:sz w:val="24"/>
          <w:szCs w:val="24"/>
        </w:rPr>
        <w:t xml:space="preserve">a sound knowledge of safeguarding </w:t>
      </w:r>
      <w:r w:rsidR="00E33284" w:rsidRPr="00A67CE8">
        <w:rPr>
          <w:rFonts w:ascii="Arial" w:hAnsi="Arial" w:cs="Arial"/>
          <w:sz w:val="24"/>
          <w:szCs w:val="24"/>
        </w:rPr>
        <w:t xml:space="preserve">and good facilitation skills. </w:t>
      </w:r>
    </w:p>
    <w:p w14:paraId="221B7CB3" w14:textId="77777777" w:rsidR="00374A5C" w:rsidRPr="00A67CE8" w:rsidRDefault="00374A5C" w:rsidP="00374A5C">
      <w:pPr>
        <w:pStyle w:val="ListParagraph"/>
        <w:spacing w:after="0" w:line="240" w:lineRule="auto"/>
        <w:rPr>
          <w:rFonts w:ascii="Arial" w:hAnsi="Arial" w:cs="Arial"/>
          <w:sz w:val="24"/>
          <w:szCs w:val="24"/>
        </w:rPr>
      </w:pPr>
    </w:p>
    <w:p w14:paraId="6F0465E7" w14:textId="12B13AF5" w:rsidR="00834A05" w:rsidRPr="00A67CE8" w:rsidRDefault="00834A05" w:rsidP="00374A5C">
      <w:pPr>
        <w:pStyle w:val="ListParagraph"/>
        <w:spacing w:after="0" w:line="240" w:lineRule="auto"/>
        <w:ind w:left="0" w:firstLine="360"/>
        <w:rPr>
          <w:rFonts w:ascii="Arial" w:hAnsi="Arial" w:cs="Arial"/>
          <w:b/>
          <w:bCs/>
          <w:sz w:val="24"/>
          <w:szCs w:val="24"/>
        </w:rPr>
      </w:pPr>
      <w:r w:rsidRPr="00A67CE8">
        <w:rPr>
          <w:rFonts w:ascii="Arial" w:hAnsi="Arial" w:cs="Arial"/>
          <w:b/>
          <w:bCs/>
          <w:sz w:val="24"/>
          <w:szCs w:val="24"/>
        </w:rPr>
        <w:t>Accuracy:</w:t>
      </w:r>
    </w:p>
    <w:p w14:paraId="39A88A1C" w14:textId="7E9ED09A" w:rsidR="00E33284" w:rsidRPr="00A67CE8" w:rsidRDefault="00E33284" w:rsidP="00374A5C">
      <w:pPr>
        <w:pStyle w:val="ListParagraph"/>
        <w:numPr>
          <w:ilvl w:val="0"/>
          <w:numId w:val="7"/>
        </w:numPr>
        <w:spacing w:after="0" w:line="240" w:lineRule="auto"/>
        <w:rPr>
          <w:rFonts w:ascii="Arial" w:hAnsi="Arial" w:cs="Arial"/>
          <w:sz w:val="24"/>
          <w:szCs w:val="24"/>
        </w:rPr>
      </w:pPr>
      <w:r w:rsidRPr="00A67CE8">
        <w:rPr>
          <w:rFonts w:ascii="Arial" w:hAnsi="Arial" w:cs="Arial"/>
          <w:sz w:val="24"/>
          <w:szCs w:val="24"/>
        </w:rPr>
        <w:t xml:space="preserve">Training Materials </w:t>
      </w:r>
      <w:r w:rsidR="00D21AA0" w:rsidRPr="00A67CE8">
        <w:rPr>
          <w:rFonts w:ascii="Arial" w:hAnsi="Arial" w:cs="Arial"/>
          <w:sz w:val="24"/>
          <w:szCs w:val="24"/>
        </w:rPr>
        <w:t xml:space="preserve">are to be clear, up to date, accurate, current and relevant. </w:t>
      </w:r>
    </w:p>
    <w:p w14:paraId="6DD32BD6" w14:textId="77777777" w:rsidR="00374A5C" w:rsidRPr="00A67CE8" w:rsidRDefault="00374A5C" w:rsidP="00374A5C">
      <w:pPr>
        <w:pStyle w:val="ListParagraph"/>
        <w:spacing w:after="0" w:line="240" w:lineRule="auto"/>
        <w:ind w:left="0" w:firstLine="360"/>
        <w:rPr>
          <w:rFonts w:ascii="Arial" w:hAnsi="Arial" w:cs="Arial"/>
          <w:b/>
          <w:bCs/>
          <w:sz w:val="24"/>
          <w:szCs w:val="24"/>
        </w:rPr>
      </w:pPr>
    </w:p>
    <w:p w14:paraId="26445828" w14:textId="6B105D2B" w:rsidR="00834A05" w:rsidRPr="00A67CE8" w:rsidRDefault="00834A05" w:rsidP="00374A5C">
      <w:pPr>
        <w:pStyle w:val="ListParagraph"/>
        <w:spacing w:after="0" w:line="240" w:lineRule="auto"/>
        <w:ind w:left="0" w:firstLine="360"/>
        <w:rPr>
          <w:rFonts w:ascii="Arial" w:hAnsi="Arial" w:cs="Arial"/>
          <w:b/>
          <w:bCs/>
          <w:sz w:val="24"/>
          <w:szCs w:val="24"/>
        </w:rPr>
      </w:pPr>
      <w:r w:rsidRPr="00A67CE8">
        <w:rPr>
          <w:rFonts w:ascii="Arial" w:hAnsi="Arial" w:cs="Arial"/>
          <w:b/>
          <w:bCs/>
          <w:sz w:val="24"/>
          <w:szCs w:val="24"/>
        </w:rPr>
        <w:t>Confidentiality:</w:t>
      </w:r>
    </w:p>
    <w:p w14:paraId="7F1BEC57" w14:textId="0FB41FCE" w:rsidR="00374A5C" w:rsidRPr="00A67CE8" w:rsidRDefault="00E33284" w:rsidP="00183515">
      <w:pPr>
        <w:pStyle w:val="ListParagraph"/>
        <w:numPr>
          <w:ilvl w:val="0"/>
          <w:numId w:val="7"/>
        </w:numPr>
        <w:rPr>
          <w:rFonts w:ascii="Arial" w:hAnsi="Arial" w:cs="Arial"/>
          <w:sz w:val="24"/>
          <w:szCs w:val="24"/>
        </w:rPr>
      </w:pPr>
      <w:r w:rsidRPr="00A67CE8">
        <w:rPr>
          <w:rFonts w:ascii="Arial" w:hAnsi="Arial" w:cs="Arial"/>
          <w:sz w:val="24"/>
          <w:szCs w:val="24"/>
        </w:rPr>
        <w:t>Training events will be conducted w</w:t>
      </w:r>
      <w:r w:rsidR="003B5EF9" w:rsidRPr="00A67CE8">
        <w:rPr>
          <w:rFonts w:ascii="Arial" w:hAnsi="Arial" w:cs="Arial"/>
          <w:sz w:val="24"/>
          <w:szCs w:val="24"/>
        </w:rPr>
        <w:t>ithin boundaries of confidentiality</w:t>
      </w:r>
      <w:r w:rsidRPr="00A67CE8">
        <w:rPr>
          <w:rFonts w:ascii="Arial" w:hAnsi="Arial" w:cs="Arial"/>
          <w:sz w:val="24"/>
          <w:szCs w:val="24"/>
        </w:rPr>
        <w:t xml:space="preserve"> unless concerns arise of a </w:t>
      </w:r>
      <w:r w:rsidR="00834A05" w:rsidRPr="00A67CE8">
        <w:rPr>
          <w:rFonts w:ascii="Arial" w:hAnsi="Arial" w:cs="Arial"/>
          <w:sz w:val="24"/>
          <w:szCs w:val="24"/>
        </w:rPr>
        <w:t xml:space="preserve">Safeguarding </w:t>
      </w:r>
      <w:r w:rsidR="003B5EF9" w:rsidRPr="00A67CE8">
        <w:rPr>
          <w:rFonts w:ascii="Arial" w:hAnsi="Arial" w:cs="Arial"/>
          <w:sz w:val="24"/>
          <w:szCs w:val="24"/>
        </w:rPr>
        <w:t xml:space="preserve">nature. </w:t>
      </w:r>
    </w:p>
    <w:p w14:paraId="0C34E859" w14:textId="77777777" w:rsidR="00183515" w:rsidRPr="00A67CE8" w:rsidRDefault="00183515" w:rsidP="00183515">
      <w:pPr>
        <w:pStyle w:val="ListParagraph"/>
        <w:rPr>
          <w:rFonts w:ascii="Arial" w:hAnsi="Arial" w:cs="Arial"/>
          <w:sz w:val="24"/>
          <w:szCs w:val="24"/>
        </w:rPr>
      </w:pPr>
    </w:p>
    <w:p w14:paraId="1BE69D3F" w14:textId="1225CAD4" w:rsidR="00E33284" w:rsidRPr="00A67CE8" w:rsidRDefault="0042273E" w:rsidP="00374A5C">
      <w:pPr>
        <w:pStyle w:val="ListParagraph"/>
        <w:ind w:left="0" w:firstLine="360"/>
        <w:rPr>
          <w:rFonts w:ascii="Arial" w:hAnsi="Arial" w:cs="Arial"/>
          <w:b/>
          <w:bCs/>
          <w:sz w:val="24"/>
          <w:szCs w:val="24"/>
        </w:rPr>
      </w:pPr>
      <w:r w:rsidRPr="00A67CE8">
        <w:rPr>
          <w:rFonts w:ascii="Arial" w:hAnsi="Arial" w:cs="Arial"/>
          <w:b/>
          <w:bCs/>
          <w:sz w:val="24"/>
          <w:szCs w:val="24"/>
        </w:rPr>
        <w:t>Training environment:</w:t>
      </w:r>
      <w:r w:rsidR="00E33284" w:rsidRPr="00A67CE8">
        <w:rPr>
          <w:rFonts w:ascii="Arial" w:hAnsi="Arial" w:cs="Arial"/>
          <w:b/>
          <w:bCs/>
          <w:sz w:val="24"/>
          <w:szCs w:val="24"/>
        </w:rPr>
        <w:t xml:space="preserve"> </w:t>
      </w:r>
    </w:p>
    <w:p w14:paraId="0CFBA679" w14:textId="036D4D21" w:rsidR="00E33284" w:rsidRPr="00A67CE8" w:rsidRDefault="00374A5C" w:rsidP="000C58C8">
      <w:pPr>
        <w:pStyle w:val="ListParagraph"/>
        <w:numPr>
          <w:ilvl w:val="0"/>
          <w:numId w:val="7"/>
        </w:numPr>
        <w:spacing w:after="0" w:line="240" w:lineRule="auto"/>
        <w:rPr>
          <w:rFonts w:ascii="Arial" w:hAnsi="Arial" w:cs="Arial"/>
          <w:sz w:val="24"/>
          <w:szCs w:val="24"/>
        </w:rPr>
      </w:pPr>
      <w:r w:rsidRPr="00A67CE8">
        <w:rPr>
          <w:rFonts w:ascii="Arial" w:hAnsi="Arial" w:cs="Arial"/>
          <w:sz w:val="24"/>
          <w:szCs w:val="24"/>
        </w:rPr>
        <w:t>The t</w:t>
      </w:r>
      <w:r w:rsidR="00E33284" w:rsidRPr="00A67CE8">
        <w:rPr>
          <w:rFonts w:ascii="Arial" w:hAnsi="Arial" w:cs="Arial"/>
          <w:sz w:val="24"/>
          <w:szCs w:val="24"/>
        </w:rPr>
        <w:t xml:space="preserve">raining </w:t>
      </w:r>
      <w:r w:rsidR="00A313B6" w:rsidRPr="00A67CE8">
        <w:rPr>
          <w:rFonts w:ascii="Arial" w:hAnsi="Arial" w:cs="Arial"/>
          <w:sz w:val="24"/>
          <w:szCs w:val="24"/>
        </w:rPr>
        <w:t xml:space="preserve">environment will need to be suitable, </w:t>
      </w:r>
      <w:r w:rsidR="003B5EF9" w:rsidRPr="00A67CE8">
        <w:rPr>
          <w:rFonts w:ascii="Arial" w:hAnsi="Arial" w:cs="Arial"/>
          <w:sz w:val="24"/>
          <w:szCs w:val="24"/>
        </w:rPr>
        <w:t xml:space="preserve">safe </w:t>
      </w:r>
      <w:r w:rsidR="00A313B6" w:rsidRPr="00A67CE8">
        <w:rPr>
          <w:rFonts w:ascii="Arial" w:hAnsi="Arial" w:cs="Arial"/>
          <w:sz w:val="24"/>
          <w:szCs w:val="24"/>
        </w:rPr>
        <w:t>and</w:t>
      </w:r>
      <w:r w:rsidR="00E33284" w:rsidRPr="00A67CE8">
        <w:rPr>
          <w:rFonts w:ascii="Arial" w:hAnsi="Arial" w:cs="Arial"/>
          <w:sz w:val="24"/>
          <w:szCs w:val="24"/>
        </w:rPr>
        <w:t xml:space="preserve"> con</w:t>
      </w:r>
      <w:r w:rsidR="00B932E8" w:rsidRPr="00A67CE8">
        <w:rPr>
          <w:rFonts w:ascii="Arial" w:hAnsi="Arial" w:cs="Arial"/>
          <w:sz w:val="24"/>
          <w:szCs w:val="24"/>
        </w:rPr>
        <w:t>ducive</w:t>
      </w:r>
      <w:r w:rsidR="003B5EF9" w:rsidRPr="00A67CE8">
        <w:rPr>
          <w:rFonts w:ascii="Arial" w:hAnsi="Arial" w:cs="Arial"/>
          <w:sz w:val="24"/>
          <w:szCs w:val="24"/>
        </w:rPr>
        <w:t xml:space="preserve"> to learning. </w:t>
      </w:r>
      <w:r w:rsidR="00E33284" w:rsidRPr="00A67CE8">
        <w:rPr>
          <w:rFonts w:ascii="Arial" w:hAnsi="Arial" w:cs="Arial"/>
          <w:sz w:val="24"/>
          <w:szCs w:val="24"/>
        </w:rPr>
        <w:t xml:space="preserve"> </w:t>
      </w:r>
    </w:p>
    <w:p w14:paraId="13348BE3" w14:textId="77777777" w:rsidR="00374A5C" w:rsidRPr="00A67CE8" w:rsidRDefault="00374A5C" w:rsidP="000C58C8">
      <w:pPr>
        <w:pStyle w:val="ListParagraph"/>
        <w:spacing w:after="0" w:line="240" w:lineRule="auto"/>
        <w:rPr>
          <w:rFonts w:ascii="Arial" w:hAnsi="Arial" w:cs="Arial"/>
          <w:sz w:val="24"/>
          <w:szCs w:val="24"/>
        </w:rPr>
      </w:pPr>
    </w:p>
    <w:p w14:paraId="1A6D0012" w14:textId="77777777" w:rsidR="00374A5C" w:rsidRPr="00A67CE8" w:rsidRDefault="00E33284" w:rsidP="000C58C8">
      <w:pPr>
        <w:spacing w:after="0" w:line="240" w:lineRule="auto"/>
        <w:ind w:firstLine="360"/>
        <w:rPr>
          <w:rFonts w:ascii="Arial" w:hAnsi="Arial" w:cs="Arial"/>
          <w:b/>
          <w:bCs/>
          <w:sz w:val="24"/>
          <w:szCs w:val="24"/>
        </w:rPr>
      </w:pPr>
      <w:r w:rsidRPr="00A67CE8">
        <w:rPr>
          <w:rFonts w:ascii="Arial" w:hAnsi="Arial" w:cs="Arial"/>
          <w:b/>
          <w:bCs/>
          <w:sz w:val="24"/>
          <w:szCs w:val="24"/>
        </w:rPr>
        <w:t>Participants</w:t>
      </w:r>
      <w:r w:rsidR="00A313B6" w:rsidRPr="00A67CE8">
        <w:rPr>
          <w:rFonts w:ascii="Arial" w:hAnsi="Arial" w:cs="Arial"/>
          <w:b/>
          <w:bCs/>
          <w:sz w:val="24"/>
          <w:szCs w:val="24"/>
        </w:rPr>
        <w:t>:</w:t>
      </w:r>
      <w:r w:rsidR="00374A5C" w:rsidRPr="00A67CE8">
        <w:rPr>
          <w:rFonts w:ascii="Arial" w:hAnsi="Arial" w:cs="Arial"/>
          <w:b/>
          <w:bCs/>
          <w:sz w:val="24"/>
          <w:szCs w:val="24"/>
        </w:rPr>
        <w:t xml:space="preserve"> </w:t>
      </w:r>
    </w:p>
    <w:p w14:paraId="6A8ECF7B" w14:textId="5971A484" w:rsidR="00A70C23" w:rsidRPr="00A67CE8" w:rsidRDefault="00A313B6" w:rsidP="00374A5C">
      <w:pPr>
        <w:pStyle w:val="ListParagraph"/>
        <w:numPr>
          <w:ilvl w:val="0"/>
          <w:numId w:val="7"/>
        </w:numPr>
        <w:spacing w:after="0" w:line="240" w:lineRule="auto"/>
        <w:rPr>
          <w:rFonts w:ascii="Arial" w:hAnsi="Arial" w:cs="Arial"/>
          <w:b/>
          <w:bCs/>
          <w:sz w:val="24"/>
          <w:szCs w:val="24"/>
        </w:rPr>
      </w:pPr>
      <w:r w:rsidRPr="00A67CE8">
        <w:rPr>
          <w:rFonts w:ascii="Arial" w:hAnsi="Arial" w:cs="Arial"/>
          <w:sz w:val="24"/>
          <w:szCs w:val="24"/>
        </w:rPr>
        <w:lastRenderedPageBreak/>
        <w:t>During the learning process</w:t>
      </w:r>
      <w:r w:rsidR="00374A5C" w:rsidRPr="00A67CE8">
        <w:rPr>
          <w:rFonts w:ascii="Arial" w:hAnsi="Arial" w:cs="Arial"/>
          <w:sz w:val="24"/>
          <w:szCs w:val="24"/>
        </w:rPr>
        <w:t>,</w:t>
      </w:r>
      <w:r w:rsidRPr="00A67CE8">
        <w:rPr>
          <w:rFonts w:ascii="Arial" w:hAnsi="Arial" w:cs="Arial"/>
          <w:sz w:val="24"/>
          <w:szCs w:val="24"/>
        </w:rPr>
        <w:t xml:space="preserve"> p</w:t>
      </w:r>
      <w:r w:rsidR="00E33284" w:rsidRPr="00A67CE8">
        <w:rPr>
          <w:rFonts w:ascii="Arial" w:hAnsi="Arial" w:cs="Arial"/>
          <w:sz w:val="24"/>
          <w:szCs w:val="24"/>
        </w:rPr>
        <w:t xml:space="preserve">articipants </w:t>
      </w:r>
      <w:r w:rsidRPr="00A67CE8">
        <w:rPr>
          <w:rFonts w:ascii="Arial" w:hAnsi="Arial" w:cs="Arial"/>
          <w:sz w:val="24"/>
          <w:szCs w:val="24"/>
        </w:rPr>
        <w:t>will be</w:t>
      </w:r>
      <w:r w:rsidR="00E33284" w:rsidRPr="00A67CE8">
        <w:rPr>
          <w:rFonts w:ascii="Arial" w:hAnsi="Arial" w:cs="Arial"/>
          <w:sz w:val="24"/>
          <w:szCs w:val="24"/>
        </w:rPr>
        <w:t xml:space="preserve"> expected to actively engage</w:t>
      </w:r>
      <w:r w:rsidRPr="00A67CE8">
        <w:rPr>
          <w:rFonts w:ascii="Arial" w:hAnsi="Arial" w:cs="Arial"/>
          <w:sz w:val="24"/>
          <w:szCs w:val="24"/>
        </w:rPr>
        <w:t>. This will entail</w:t>
      </w:r>
      <w:r w:rsidR="00E33284" w:rsidRPr="00A67CE8">
        <w:rPr>
          <w:rFonts w:ascii="Arial" w:hAnsi="Arial" w:cs="Arial"/>
          <w:sz w:val="24"/>
          <w:szCs w:val="24"/>
        </w:rPr>
        <w:t xml:space="preserve"> undertaking pre-course preparation in the form of reading and to attend the training course in its </w:t>
      </w:r>
      <w:r w:rsidR="003E798B" w:rsidRPr="00A67CE8">
        <w:rPr>
          <w:rFonts w:ascii="Arial" w:hAnsi="Arial" w:cs="Arial"/>
          <w:sz w:val="24"/>
          <w:szCs w:val="24"/>
        </w:rPr>
        <w:t>entirety. This will</w:t>
      </w:r>
      <w:r w:rsidR="00374A5C" w:rsidRPr="00A67CE8">
        <w:rPr>
          <w:rFonts w:ascii="Arial" w:hAnsi="Arial" w:cs="Arial"/>
          <w:sz w:val="24"/>
          <w:szCs w:val="24"/>
        </w:rPr>
        <w:t xml:space="preserve"> also include the expectation that the</w:t>
      </w:r>
      <w:r w:rsidR="003E798B" w:rsidRPr="00A67CE8">
        <w:rPr>
          <w:rFonts w:ascii="Arial" w:hAnsi="Arial" w:cs="Arial"/>
          <w:sz w:val="24"/>
          <w:szCs w:val="24"/>
        </w:rPr>
        <w:t xml:space="preserve"> </w:t>
      </w:r>
      <w:r w:rsidR="00374A5C" w:rsidRPr="00A67CE8">
        <w:rPr>
          <w:rFonts w:ascii="Arial" w:hAnsi="Arial" w:cs="Arial"/>
          <w:sz w:val="24"/>
          <w:szCs w:val="24"/>
        </w:rPr>
        <w:t>participant completes a</w:t>
      </w:r>
      <w:r w:rsidR="003E798B" w:rsidRPr="00A67CE8">
        <w:rPr>
          <w:rFonts w:ascii="Arial" w:hAnsi="Arial" w:cs="Arial"/>
          <w:sz w:val="24"/>
          <w:szCs w:val="24"/>
        </w:rPr>
        <w:t xml:space="preserve"> </w:t>
      </w:r>
      <w:r w:rsidR="00374A5C" w:rsidRPr="00A67CE8">
        <w:rPr>
          <w:rFonts w:ascii="Arial" w:hAnsi="Arial" w:cs="Arial"/>
          <w:sz w:val="24"/>
          <w:szCs w:val="24"/>
        </w:rPr>
        <w:t xml:space="preserve">course </w:t>
      </w:r>
      <w:r w:rsidR="003E798B" w:rsidRPr="00A67CE8">
        <w:rPr>
          <w:rFonts w:ascii="Arial" w:hAnsi="Arial" w:cs="Arial"/>
          <w:sz w:val="24"/>
          <w:szCs w:val="24"/>
        </w:rPr>
        <w:t>evaluation</w:t>
      </w:r>
      <w:r w:rsidR="00374A5C" w:rsidRPr="00A67CE8">
        <w:rPr>
          <w:rFonts w:ascii="Arial" w:hAnsi="Arial" w:cs="Arial"/>
          <w:sz w:val="24"/>
          <w:szCs w:val="24"/>
        </w:rPr>
        <w:t>.</w:t>
      </w:r>
      <w:r w:rsidR="008211B6" w:rsidRPr="00A67CE8">
        <w:rPr>
          <w:rFonts w:ascii="Arial" w:hAnsi="Arial" w:cs="Arial"/>
          <w:sz w:val="24"/>
          <w:szCs w:val="24"/>
        </w:rPr>
        <w:t xml:space="preserve"> </w:t>
      </w:r>
      <w:r w:rsidR="00E33284" w:rsidRPr="00A67CE8">
        <w:rPr>
          <w:rFonts w:ascii="Arial" w:hAnsi="Arial" w:cs="Arial"/>
          <w:sz w:val="24"/>
          <w:szCs w:val="24"/>
        </w:rPr>
        <w:t xml:space="preserve"> </w:t>
      </w:r>
    </w:p>
    <w:p w14:paraId="314351C8" w14:textId="44054522" w:rsidR="00374A5C" w:rsidRPr="00A67CE8" w:rsidRDefault="00374A5C" w:rsidP="00374A5C">
      <w:pPr>
        <w:spacing w:after="0" w:line="240" w:lineRule="auto"/>
        <w:rPr>
          <w:rFonts w:ascii="Arial" w:hAnsi="Arial" w:cs="Arial"/>
          <w:b/>
          <w:bCs/>
          <w:sz w:val="24"/>
          <w:szCs w:val="24"/>
        </w:rPr>
      </w:pPr>
    </w:p>
    <w:p w14:paraId="09CCC46C" w14:textId="7EB5A941" w:rsidR="00E33284" w:rsidRPr="00A67CE8" w:rsidRDefault="00E33284" w:rsidP="000C58C8">
      <w:pPr>
        <w:spacing w:after="0" w:line="240" w:lineRule="auto"/>
        <w:ind w:firstLine="360"/>
        <w:rPr>
          <w:rFonts w:ascii="Arial" w:hAnsi="Arial" w:cs="Arial"/>
          <w:sz w:val="24"/>
          <w:szCs w:val="24"/>
        </w:rPr>
      </w:pPr>
      <w:r w:rsidRPr="00A67CE8">
        <w:rPr>
          <w:rFonts w:ascii="Arial" w:hAnsi="Arial" w:cs="Arial"/>
          <w:b/>
          <w:bCs/>
          <w:sz w:val="24"/>
          <w:szCs w:val="24"/>
        </w:rPr>
        <w:t>Managers</w:t>
      </w:r>
      <w:r w:rsidR="00A70C23" w:rsidRPr="00A67CE8">
        <w:rPr>
          <w:rFonts w:ascii="Arial" w:hAnsi="Arial" w:cs="Arial"/>
          <w:b/>
          <w:bCs/>
          <w:sz w:val="24"/>
          <w:szCs w:val="24"/>
        </w:rPr>
        <w:t>:</w:t>
      </w:r>
    </w:p>
    <w:p w14:paraId="7808CA33" w14:textId="47EB1AEA" w:rsidR="00E33284" w:rsidRPr="00A67CE8" w:rsidRDefault="00E33284" w:rsidP="002848EF">
      <w:pPr>
        <w:pStyle w:val="ListParagraph"/>
        <w:numPr>
          <w:ilvl w:val="0"/>
          <w:numId w:val="7"/>
        </w:numPr>
        <w:rPr>
          <w:rFonts w:ascii="Arial" w:hAnsi="Arial" w:cs="Arial"/>
          <w:sz w:val="24"/>
          <w:szCs w:val="24"/>
        </w:rPr>
      </w:pPr>
      <w:r w:rsidRPr="00A67CE8">
        <w:rPr>
          <w:rFonts w:ascii="Arial" w:hAnsi="Arial" w:cs="Arial"/>
          <w:sz w:val="24"/>
          <w:szCs w:val="24"/>
        </w:rPr>
        <w:t xml:space="preserve">Managers must support </w:t>
      </w:r>
      <w:r w:rsidR="002848EF" w:rsidRPr="00A67CE8">
        <w:rPr>
          <w:rFonts w:ascii="Arial" w:hAnsi="Arial" w:cs="Arial"/>
          <w:sz w:val="24"/>
          <w:szCs w:val="24"/>
        </w:rPr>
        <w:t>staff to attend specific training to mee</w:t>
      </w:r>
      <w:r w:rsidR="008211B6" w:rsidRPr="00A67CE8">
        <w:rPr>
          <w:rFonts w:ascii="Arial" w:hAnsi="Arial" w:cs="Arial"/>
          <w:sz w:val="24"/>
          <w:szCs w:val="24"/>
        </w:rPr>
        <w:t xml:space="preserve">t </w:t>
      </w:r>
      <w:r w:rsidR="00374A5C" w:rsidRPr="00A67CE8">
        <w:rPr>
          <w:rFonts w:ascii="Arial" w:hAnsi="Arial" w:cs="Arial"/>
          <w:sz w:val="24"/>
          <w:szCs w:val="24"/>
        </w:rPr>
        <w:t xml:space="preserve">the </w:t>
      </w:r>
      <w:r w:rsidR="008211B6" w:rsidRPr="00A67CE8">
        <w:rPr>
          <w:rFonts w:ascii="Arial" w:hAnsi="Arial" w:cs="Arial"/>
          <w:sz w:val="24"/>
          <w:szCs w:val="24"/>
        </w:rPr>
        <w:t>learning needs of the workforce.</w:t>
      </w:r>
      <w:r w:rsidR="002848EF" w:rsidRPr="00A67CE8">
        <w:rPr>
          <w:rFonts w:ascii="Arial" w:hAnsi="Arial" w:cs="Arial"/>
          <w:sz w:val="24"/>
          <w:szCs w:val="24"/>
        </w:rPr>
        <w:t xml:space="preserve"> Managers must also</w:t>
      </w:r>
      <w:r w:rsidRPr="00A67CE8">
        <w:rPr>
          <w:rFonts w:ascii="Arial" w:hAnsi="Arial" w:cs="Arial"/>
          <w:sz w:val="24"/>
          <w:szCs w:val="24"/>
        </w:rPr>
        <w:t xml:space="preserve"> allow sufficient time for </w:t>
      </w:r>
      <w:r w:rsidR="002848EF" w:rsidRPr="00A67CE8">
        <w:rPr>
          <w:rFonts w:ascii="Arial" w:hAnsi="Arial" w:cs="Arial"/>
          <w:sz w:val="24"/>
          <w:szCs w:val="24"/>
        </w:rPr>
        <w:t>staff</w:t>
      </w:r>
      <w:r w:rsidRPr="00A67CE8">
        <w:rPr>
          <w:rFonts w:ascii="Arial" w:hAnsi="Arial" w:cs="Arial"/>
          <w:sz w:val="24"/>
          <w:szCs w:val="24"/>
        </w:rPr>
        <w:t xml:space="preserve"> to under</w:t>
      </w:r>
      <w:r w:rsidR="000C58C8" w:rsidRPr="00A67CE8">
        <w:rPr>
          <w:rFonts w:ascii="Arial" w:hAnsi="Arial" w:cs="Arial"/>
          <w:sz w:val="24"/>
          <w:szCs w:val="24"/>
        </w:rPr>
        <w:t>take any pre-course preparation</w:t>
      </w:r>
      <w:r w:rsidR="008211B6" w:rsidRPr="00A67CE8">
        <w:rPr>
          <w:rFonts w:ascii="Arial" w:hAnsi="Arial" w:cs="Arial"/>
          <w:sz w:val="24"/>
          <w:szCs w:val="24"/>
        </w:rPr>
        <w:t xml:space="preserve"> and to attend the training event.</w:t>
      </w:r>
      <w:r w:rsidRPr="00A67CE8">
        <w:rPr>
          <w:rFonts w:ascii="Arial" w:hAnsi="Arial" w:cs="Arial"/>
          <w:sz w:val="24"/>
          <w:szCs w:val="24"/>
        </w:rPr>
        <w:t xml:space="preserve"> </w:t>
      </w:r>
    </w:p>
    <w:p w14:paraId="0E9370B3" w14:textId="77777777" w:rsidR="000C58C8" w:rsidRPr="00A67CE8" w:rsidRDefault="00E33284" w:rsidP="000C58C8">
      <w:pPr>
        <w:spacing w:after="0" w:line="240" w:lineRule="auto"/>
        <w:ind w:firstLine="357"/>
        <w:rPr>
          <w:rFonts w:ascii="Arial" w:hAnsi="Arial" w:cs="Arial"/>
          <w:b/>
          <w:bCs/>
          <w:sz w:val="24"/>
          <w:szCs w:val="24"/>
        </w:rPr>
      </w:pPr>
      <w:r w:rsidRPr="00A67CE8">
        <w:rPr>
          <w:rFonts w:ascii="Arial" w:hAnsi="Arial" w:cs="Arial"/>
          <w:b/>
          <w:bCs/>
          <w:sz w:val="24"/>
          <w:szCs w:val="24"/>
        </w:rPr>
        <w:t>Challenge Respectfully</w:t>
      </w:r>
      <w:r w:rsidR="002848EF" w:rsidRPr="00A67CE8">
        <w:rPr>
          <w:rFonts w:ascii="Arial" w:hAnsi="Arial" w:cs="Arial"/>
          <w:b/>
          <w:bCs/>
          <w:sz w:val="24"/>
          <w:szCs w:val="24"/>
        </w:rPr>
        <w:t>:</w:t>
      </w:r>
    </w:p>
    <w:p w14:paraId="430E4B9F" w14:textId="5BA3878E" w:rsidR="00E33284" w:rsidRPr="00A67CE8" w:rsidRDefault="008754D5" w:rsidP="000C58C8">
      <w:pPr>
        <w:pStyle w:val="ListParagraph"/>
        <w:numPr>
          <w:ilvl w:val="0"/>
          <w:numId w:val="7"/>
        </w:numPr>
        <w:spacing w:after="0" w:line="240" w:lineRule="auto"/>
        <w:rPr>
          <w:rFonts w:ascii="Arial" w:hAnsi="Arial" w:cs="Arial"/>
          <w:b/>
          <w:bCs/>
          <w:sz w:val="24"/>
          <w:szCs w:val="24"/>
        </w:rPr>
      </w:pPr>
      <w:r w:rsidRPr="00A67CE8">
        <w:rPr>
          <w:rFonts w:ascii="Arial" w:hAnsi="Arial" w:cs="Arial"/>
          <w:sz w:val="24"/>
          <w:szCs w:val="24"/>
        </w:rPr>
        <w:t>D</w:t>
      </w:r>
      <w:r w:rsidR="00B64C00" w:rsidRPr="00A67CE8">
        <w:rPr>
          <w:rFonts w:ascii="Arial" w:hAnsi="Arial" w:cs="Arial"/>
          <w:sz w:val="24"/>
          <w:szCs w:val="24"/>
        </w:rPr>
        <w:t xml:space="preserve">iscussions and debates </w:t>
      </w:r>
      <w:r w:rsidRPr="00A67CE8">
        <w:rPr>
          <w:rFonts w:ascii="Arial" w:hAnsi="Arial" w:cs="Arial"/>
          <w:sz w:val="24"/>
          <w:szCs w:val="24"/>
        </w:rPr>
        <w:t>are important and seen as valuable whilst undertaking</w:t>
      </w:r>
      <w:r w:rsidR="008211B6" w:rsidRPr="00A67CE8">
        <w:rPr>
          <w:rFonts w:ascii="Arial" w:hAnsi="Arial" w:cs="Arial"/>
          <w:sz w:val="24"/>
          <w:szCs w:val="24"/>
        </w:rPr>
        <w:t xml:space="preserve"> and engaging in multi-agency training. T</w:t>
      </w:r>
      <w:r w:rsidRPr="00A67CE8">
        <w:rPr>
          <w:rFonts w:ascii="Arial" w:hAnsi="Arial" w:cs="Arial"/>
          <w:sz w:val="24"/>
          <w:szCs w:val="24"/>
        </w:rPr>
        <w:t xml:space="preserve">his should be done in a respectful manner, being mindful of any offense and oppression to others. </w:t>
      </w:r>
      <w:r w:rsidR="0081509E" w:rsidRPr="00A67CE8">
        <w:rPr>
          <w:rFonts w:ascii="Arial" w:hAnsi="Arial" w:cs="Arial"/>
          <w:sz w:val="24"/>
          <w:szCs w:val="24"/>
        </w:rPr>
        <w:t>Any issues that arise will need to be respected and managed in a professional manner ou</w:t>
      </w:r>
      <w:r w:rsidR="008211B6" w:rsidRPr="00A67CE8">
        <w:rPr>
          <w:rFonts w:ascii="Arial" w:hAnsi="Arial" w:cs="Arial"/>
          <w:sz w:val="24"/>
          <w:szCs w:val="24"/>
        </w:rPr>
        <w:t xml:space="preserve">tside of the training environment. </w:t>
      </w:r>
      <w:r w:rsidR="0081509E" w:rsidRPr="00A67CE8">
        <w:rPr>
          <w:rFonts w:ascii="Arial" w:hAnsi="Arial" w:cs="Arial"/>
          <w:sz w:val="24"/>
          <w:szCs w:val="24"/>
        </w:rPr>
        <w:t xml:space="preserve"> </w:t>
      </w:r>
    </w:p>
    <w:p w14:paraId="2B943FE8" w14:textId="77777777" w:rsidR="000C58C8" w:rsidRPr="00A67CE8" w:rsidRDefault="000C58C8" w:rsidP="000C58C8">
      <w:pPr>
        <w:pStyle w:val="ListParagraph"/>
        <w:spacing w:after="0" w:line="240" w:lineRule="auto"/>
        <w:rPr>
          <w:rFonts w:ascii="Arial" w:hAnsi="Arial" w:cs="Arial"/>
          <w:b/>
          <w:bCs/>
          <w:sz w:val="24"/>
          <w:szCs w:val="24"/>
        </w:rPr>
      </w:pPr>
    </w:p>
    <w:p w14:paraId="30D4B09F" w14:textId="77777777" w:rsidR="000C58C8" w:rsidRPr="00A67CE8" w:rsidRDefault="00E33284" w:rsidP="000C58C8">
      <w:pPr>
        <w:spacing w:after="0" w:line="240" w:lineRule="auto"/>
        <w:ind w:firstLine="357"/>
        <w:rPr>
          <w:rFonts w:ascii="Arial" w:hAnsi="Arial" w:cs="Arial"/>
          <w:b/>
          <w:bCs/>
          <w:sz w:val="24"/>
          <w:szCs w:val="24"/>
        </w:rPr>
      </w:pPr>
      <w:r w:rsidRPr="00A67CE8">
        <w:rPr>
          <w:rFonts w:ascii="Arial" w:hAnsi="Arial" w:cs="Arial"/>
          <w:b/>
          <w:bCs/>
          <w:sz w:val="24"/>
          <w:szCs w:val="24"/>
        </w:rPr>
        <w:t>Unacceptable Behaviour</w:t>
      </w:r>
      <w:r w:rsidR="0081509E" w:rsidRPr="00A67CE8">
        <w:rPr>
          <w:rFonts w:ascii="Arial" w:hAnsi="Arial" w:cs="Arial"/>
          <w:b/>
          <w:bCs/>
          <w:sz w:val="24"/>
          <w:szCs w:val="24"/>
        </w:rPr>
        <w:t>:</w:t>
      </w:r>
    </w:p>
    <w:p w14:paraId="18A3D8F1" w14:textId="77273852" w:rsidR="00AC5959" w:rsidRPr="00A67CE8" w:rsidRDefault="00E33284" w:rsidP="000C58C8">
      <w:pPr>
        <w:pStyle w:val="ListParagraph"/>
        <w:numPr>
          <w:ilvl w:val="0"/>
          <w:numId w:val="7"/>
        </w:numPr>
        <w:spacing w:after="0" w:line="240" w:lineRule="auto"/>
        <w:rPr>
          <w:rFonts w:ascii="Arial" w:hAnsi="Arial" w:cs="Arial"/>
          <w:b/>
          <w:bCs/>
          <w:sz w:val="24"/>
          <w:szCs w:val="24"/>
        </w:rPr>
      </w:pPr>
      <w:r w:rsidRPr="00A67CE8">
        <w:rPr>
          <w:rFonts w:ascii="Arial" w:hAnsi="Arial" w:cs="Arial"/>
          <w:sz w:val="24"/>
          <w:szCs w:val="24"/>
        </w:rPr>
        <w:lastRenderedPageBreak/>
        <w:t xml:space="preserve">Training should be a valuable learning experience for </w:t>
      </w:r>
      <w:r w:rsidR="00AC5959" w:rsidRPr="00A67CE8">
        <w:rPr>
          <w:rFonts w:ascii="Arial" w:hAnsi="Arial" w:cs="Arial"/>
          <w:sz w:val="24"/>
          <w:szCs w:val="24"/>
        </w:rPr>
        <w:t>participants</w:t>
      </w:r>
      <w:r w:rsidRPr="00A67CE8">
        <w:rPr>
          <w:rFonts w:ascii="Arial" w:hAnsi="Arial" w:cs="Arial"/>
          <w:sz w:val="24"/>
          <w:szCs w:val="24"/>
        </w:rPr>
        <w:t xml:space="preserve">. </w:t>
      </w:r>
      <w:r w:rsidR="008211B6" w:rsidRPr="00A67CE8">
        <w:rPr>
          <w:rFonts w:ascii="Arial" w:hAnsi="Arial" w:cs="Arial"/>
          <w:sz w:val="24"/>
          <w:szCs w:val="24"/>
        </w:rPr>
        <w:t>Any unacceptable behaviour d</w:t>
      </w:r>
      <w:r w:rsidR="000C58C8" w:rsidRPr="00A67CE8">
        <w:rPr>
          <w:rFonts w:ascii="Arial" w:hAnsi="Arial" w:cs="Arial"/>
          <w:sz w:val="24"/>
          <w:szCs w:val="24"/>
        </w:rPr>
        <w:t>uring training events</w:t>
      </w:r>
      <w:r w:rsidR="00AC5959" w:rsidRPr="00A67CE8">
        <w:rPr>
          <w:rFonts w:ascii="Arial" w:hAnsi="Arial" w:cs="Arial"/>
          <w:sz w:val="24"/>
          <w:szCs w:val="24"/>
        </w:rPr>
        <w:t xml:space="preserve"> will be addressed in a proactive manner. In this event, if a participant or trainer is acting in such a </w:t>
      </w:r>
      <w:r w:rsidR="000C58C8" w:rsidRPr="00A67CE8">
        <w:rPr>
          <w:rFonts w:ascii="Arial" w:hAnsi="Arial" w:cs="Arial"/>
          <w:sz w:val="24"/>
          <w:szCs w:val="24"/>
        </w:rPr>
        <w:t>way they will be asked to leave</w:t>
      </w:r>
      <w:r w:rsidR="00AC5959" w:rsidRPr="00A67CE8">
        <w:rPr>
          <w:rFonts w:ascii="Arial" w:hAnsi="Arial" w:cs="Arial"/>
          <w:sz w:val="24"/>
          <w:szCs w:val="24"/>
        </w:rPr>
        <w:t xml:space="preserve"> and the incident will be reported to their line manager. </w:t>
      </w:r>
    </w:p>
    <w:p w14:paraId="79A2141D" w14:textId="531DCB48" w:rsidR="00533231" w:rsidRPr="00A67CE8" w:rsidRDefault="00533231" w:rsidP="00533231">
      <w:pPr>
        <w:rPr>
          <w:rFonts w:ascii="Arial" w:hAnsi="Arial" w:cs="Arial"/>
          <w:sz w:val="24"/>
          <w:szCs w:val="24"/>
        </w:rPr>
      </w:pPr>
    </w:p>
    <w:p w14:paraId="009157FD" w14:textId="7D40DB57" w:rsidR="00AC5959" w:rsidRPr="00A67CE8" w:rsidRDefault="000C58C8" w:rsidP="000C58C8">
      <w:pPr>
        <w:pStyle w:val="ListParagraph"/>
        <w:numPr>
          <w:ilvl w:val="0"/>
          <w:numId w:val="5"/>
        </w:numPr>
        <w:spacing w:after="0" w:line="240" w:lineRule="auto"/>
        <w:rPr>
          <w:rFonts w:ascii="Arial" w:hAnsi="Arial" w:cs="Arial"/>
          <w:b/>
          <w:bCs/>
          <w:sz w:val="24"/>
          <w:szCs w:val="24"/>
        </w:rPr>
      </w:pPr>
      <w:r w:rsidRPr="00A67CE8">
        <w:rPr>
          <w:rFonts w:ascii="Arial" w:hAnsi="Arial" w:cs="Arial"/>
          <w:b/>
          <w:bCs/>
          <w:sz w:val="24"/>
          <w:szCs w:val="24"/>
        </w:rPr>
        <w:t xml:space="preserve"> </w:t>
      </w:r>
      <w:r w:rsidR="00E62229" w:rsidRPr="00A67CE8">
        <w:rPr>
          <w:rFonts w:ascii="Arial" w:hAnsi="Arial" w:cs="Arial"/>
          <w:b/>
          <w:bCs/>
          <w:sz w:val="24"/>
          <w:szCs w:val="24"/>
        </w:rPr>
        <w:t>Single Agency</w:t>
      </w:r>
      <w:r w:rsidR="004504E8" w:rsidRPr="00A67CE8">
        <w:rPr>
          <w:rFonts w:ascii="Arial" w:hAnsi="Arial" w:cs="Arial"/>
          <w:b/>
          <w:bCs/>
          <w:sz w:val="24"/>
          <w:szCs w:val="24"/>
        </w:rPr>
        <w:t xml:space="preserve"> Safeguarding</w:t>
      </w:r>
      <w:r w:rsidR="00E62229" w:rsidRPr="00A67CE8">
        <w:rPr>
          <w:rFonts w:ascii="Arial" w:hAnsi="Arial" w:cs="Arial"/>
          <w:b/>
          <w:bCs/>
          <w:sz w:val="24"/>
          <w:szCs w:val="24"/>
        </w:rPr>
        <w:t xml:space="preserve"> training:</w:t>
      </w:r>
    </w:p>
    <w:p w14:paraId="70BADF17" w14:textId="77777777" w:rsidR="000C58C8" w:rsidRPr="00A67CE8" w:rsidRDefault="000C58C8" w:rsidP="000C58C8">
      <w:pPr>
        <w:spacing w:after="0" w:line="240" w:lineRule="auto"/>
        <w:rPr>
          <w:rFonts w:ascii="Arial" w:hAnsi="Arial" w:cs="Arial"/>
          <w:sz w:val="24"/>
          <w:szCs w:val="24"/>
        </w:rPr>
      </w:pPr>
    </w:p>
    <w:p w14:paraId="4C52BEF0" w14:textId="77777777" w:rsidR="00E12784" w:rsidRPr="00E12784" w:rsidRDefault="00E12784" w:rsidP="00E12784">
      <w:pPr>
        <w:spacing w:after="0" w:line="240" w:lineRule="auto"/>
        <w:ind w:left="360"/>
        <w:rPr>
          <w:rFonts w:ascii="Arial" w:hAnsi="Arial" w:cs="Arial"/>
          <w:sz w:val="24"/>
          <w:szCs w:val="24"/>
        </w:rPr>
      </w:pPr>
      <w:r w:rsidRPr="00E12784">
        <w:rPr>
          <w:rFonts w:ascii="Arial" w:hAnsi="Arial" w:cs="Arial"/>
          <w:sz w:val="24"/>
          <w:szCs w:val="24"/>
        </w:rPr>
        <w:t xml:space="preserve">BDSCP and BSAB have a responsibility to ensure that multi-agency safeguarding training is of a high standard to meet required training needs. Quality assurance methods are to be used to evaluate. It will not be the responsibility of either the Bradford Partnership or the Safeguarding Adults Board to provide single-agency training specialised for agency roles. </w:t>
      </w:r>
    </w:p>
    <w:p w14:paraId="1D73E677" w14:textId="77777777" w:rsidR="00E12784" w:rsidRPr="00E12784" w:rsidRDefault="00E12784" w:rsidP="00E12784">
      <w:pPr>
        <w:spacing w:after="0" w:line="240" w:lineRule="auto"/>
        <w:rPr>
          <w:rFonts w:ascii="Arial" w:hAnsi="Arial" w:cs="Arial"/>
          <w:sz w:val="24"/>
          <w:szCs w:val="24"/>
        </w:rPr>
      </w:pPr>
    </w:p>
    <w:p w14:paraId="025D1E94" w14:textId="77777777" w:rsidR="00E12784" w:rsidRPr="00E12784" w:rsidRDefault="00E12784" w:rsidP="00E12784">
      <w:pPr>
        <w:spacing w:after="0" w:line="240" w:lineRule="auto"/>
        <w:ind w:left="360"/>
        <w:rPr>
          <w:rFonts w:ascii="Arial" w:hAnsi="Arial" w:cs="Arial"/>
          <w:sz w:val="24"/>
          <w:szCs w:val="24"/>
        </w:rPr>
      </w:pPr>
      <w:r w:rsidRPr="00E12784">
        <w:rPr>
          <w:rFonts w:ascii="Arial" w:hAnsi="Arial" w:cs="Arial"/>
          <w:sz w:val="24"/>
          <w:szCs w:val="24"/>
        </w:rPr>
        <w:t xml:space="preserve">Any single-agency training will need to be provided by the agency by whom the practitioner is employed. Multi-agency training will complement single-agency training to ensure that practitioners learn how to work together and promote understanding of each </w:t>
      </w:r>
      <w:r w:rsidRPr="00E12784">
        <w:rPr>
          <w:rFonts w:ascii="Arial" w:hAnsi="Arial" w:cs="Arial"/>
          <w:sz w:val="24"/>
          <w:szCs w:val="24"/>
        </w:rPr>
        <w:lastRenderedPageBreak/>
        <w:t xml:space="preserve">agency’s roles and responsibilities for safeguarding those most vulnerable children, young people and adults. Furthermore, it is important that multi-agency training is not used to replace single-agency training. </w:t>
      </w:r>
    </w:p>
    <w:p w14:paraId="496AC1D9" w14:textId="77777777" w:rsidR="00E12784" w:rsidRPr="00E12784" w:rsidRDefault="00E12784" w:rsidP="00E12784">
      <w:pPr>
        <w:spacing w:after="0" w:line="240" w:lineRule="auto"/>
        <w:rPr>
          <w:rFonts w:ascii="Arial" w:hAnsi="Arial" w:cs="Arial"/>
          <w:sz w:val="24"/>
          <w:szCs w:val="24"/>
        </w:rPr>
      </w:pPr>
    </w:p>
    <w:p w14:paraId="0E554ABD" w14:textId="1F9B7083" w:rsidR="00B57782" w:rsidRPr="00A67CE8" w:rsidRDefault="00E12784" w:rsidP="00E12784">
      <w:pPr>
        <w:ind w:left="360"/>
        <w:rPr>
          <w:rFonts w:ascii="Arial" w:hAnsi="Arial" w:cs="Arial"/>
          <w:sz w:val="24"/>
          <w:szCs w:val="24"/>
        </w:rPr>
      </w:pPr>
      <w:r w:rsidRPr="00E12784">
        <w:rPr>
          <w:rFonts w:ascii="Arial" w:hAnsi="Arial" w:cs="Arial"/>
          <w:sz w:val="24"/>
          <w:szCs w:val="24"/>
        </w:rPr>
        <w:t xml:space="preserve">Both boards will need to have assurance from single-agency training to ensure that the training is fit for the purpose of developing the workforce to safeguard and protect children, young people and adults who are at risk. Assurance will be sought through the organisational safeguarding self-assessment audit tool. This tool provides all organisations in Bradford with a consistent framework to assess, monitor and /or improve their safeguarding arrangements. The link to the self-assessment audit tool can be found here: </w:t>
      </w:r>
      <w:hyperlink r:id="rId15" w:history="1">
        <w:r w:rsidR="00EC01E2" w:rsidRPr="00A67CE8">
          <w:rPr>
            <w:rStyle w:val="Hyperlink"/>
            <w:rFonts w:ascii="Arial" w:hAnsi="Arial" w:cs="Arial"/>
            <w:sz w:val="24"/>
            <w:szCs w:val="24"/>
          </w:rPr>
          <w:t>https://saferbradford.co.uk/resources/organisational-safeguarding-self-assessment-audit/</w:t>
        </w:r>
      </w:hyperlink>
    </w:p>
    <w:p w14:paraId="5C27D794" w14:textId="7F863974" w:rsidR="00C6783B" w:rsidRPr="00A67CE8" w:rsidRDefault="00C6783B" w:rsidP="004504E8">
      <w:pPr>
        <w:rPr>
          <w:rFonts w:ascii="Arial" w:hAnsi="Arial" w:cs="Arial"/>
          <w:sz w:val="24"/>
          <w:szCs w:val="24"/>
        </w:rPr>
      </w:pPr>
    </w:p>
    <w:p w14:paraId="5B571E89" w14:textId="04B8CBC4" w:rsidR="00C6783B" w:rsidRPr="00A67CE8" w:rsidRDefault="000C58C8" w:rsidP="00C6783B">
      <w:pPr>
        <w:pStyle w:val="ListParagraph"/>
        <w:numPr>
          <w:ilvl w:val="0"/>
          <w:numId w:val="5"/>
        </w:numPr>
        <w:rPr>
          <w:rFonts w:ascii="Arial" w:hAnsi="Arial" w:cs="Arial"/>
          <w:b/>
          <w:bCs/>
          <w:sz w:val="24"/>
          <w:szCs w:val="24"/>
        </w:rPr>
      </w:pPr>
      <w:r w:rsidRPr="00A67CE8">
        <w:rPr>
          <w:rFonts w:ascii="Arial" w:hAnsi="Arial" w:cs="Arial"/>
          <w:b/>
          <w:bCs/>
          <w:sz w:val="24"/>
          <w:szCs w:val="24"/>
        </w:rPr>
        <w:t xml:space="preserve"> </w:t>
      </w:r>
      <w:r w:rsidR="00C6783B" w:rsidRPr="00A67CE8">
        <w:rPr>
          <w:rFonts w:ascii="Arial" w:hAnsi="Arial" w:cs="Arial"/>
          <w:b/>
          <w:bCs/>
          <w:sz w:val="24"/>
          <w:szCs w:val="24"/>
        </w:rPr>
        <w:t>Groups and course levels</w:t>
      </w:r>
      <w:r w:rsidR="00210A2F" w:rsidRPr="00A67CE8">
        <w:rPr>
          <w:rFonts w:ascii="Arial" w:hAnsi="Arial" w:cs="Arial"/>
          <w:b/>
          <w:bCs/>
          <w:sz w:val="24"/>
          <w:szCs w:val="24"/>
        </w:rPr>
        <w:t>, Children and young people</w:t>
      </w:r>
      <w:r w:rsidR="00C6783B" w:rsidRPr="00A67CE8">
        <w:rPr>
          <w:rFonts w:ascii="Arial" w:hAnsi="Arial" w:cs="Arial"/>
          <w:b/>
          <w:bCs/>
          <w:sz w:val="24"/>
          <w:szCs w:val="24"/>
        </w:rPr>
        <w:t>:</w:t>
      </w:r>
    </w:p>
    <w:p w14:paraId="4B6631A2" w14:textId="158355D6" w:rsidR="00210A2F" w:rsidRDefault="00210A2F" w:rsidP="000C58C8">
      <w:pPr>
        <w:ind w:left="360"/>
        <w:rPr>
          <w:rFonts w:ascii="Arial" w:hAnsi="Arial" w:cs="Arial"/>
          <w:bCs/>
          <w:sz w:val="24"/>
          <w:szCs w:val="24"/>
        </w:rPr>
      </w:pPr>
      <w:r w:rsidRPr="00A67CE8">
        <w:rPr>
          <w:rFonts w:ascii="Arial" w:hAnsi="Arial" w:cs="Arial"/>
          <w:bCs/>
          <w:sz w:val="24"/>
          <w:szCs w:val="24"/>
        </w:rPr>
        <w:lastRenderedPageBreak/>
        <w:t xml:space="preserve">To ensure that multi-agency </w:t>
      </w:r>
      <w:r w:rsidR="000E57A9" w:rsidRPr="00A67CE8">
        <w:rPr>
          <w:rFonts w:ascii="Arial" w:hAnsi="Arial" w:cs="Arial"/>
          <w:bCs/>
          <w:sz w:val="24"/>
          <w:szCs w:val="24"/>
        </w:rPr>
        <w:t>is being accessed by the relevant</w:t>
      </w:r>
      <w:r w:rsidRPr="00A67CE8">
        <w:rPr>
          <w:rFonts w:ascii="Arial" w:hAnsi="Arial" w:cs="Arial"/>
          <w:bCs/>
          <w:sz w:val="24"/>
          <w:szCs w:val="24"/>
        </w:rPr>
        <w:t xml:space="preserve"> practitioners Working Together 201</w:t>
      </w:r>
      <w:r w:rsidR="00B819B3" w:rsidRPr="00A67CE8">
        <w:rPr>
          <w:rFonts w:ascii="Arial" w:hAnsi="Arial" w:cs="Arial"/>
          <w:bCs/>
          <w:sz w:val="24"/>
          <w:szCs w:val="24"/>
        </w:rPr>
        <w:t>8 d</w:t>
      </w:r>
      <w:r w:rsidRPr="00A67CE8">
        <w:rPr>
          <w:rFonts w:ascii="Arial" w:hAnsi="Arial" w:cs="Arial"/>
          <w:bCs/>
          <w:sz w:val="24"/>
          <w:szCs w:val="24"/>
        </w:rPr>
        <w:t>escribes target audiences (Groups 1 -8). These groups do not correspond to vocational or academic</w:t>
      </w:r>
      <w:r w:rsidR="000E57A9" w:rsidRPr="00A67CE8">
        <w:rPr>
          <w:rFonts w:ascii="Arial" w:hAnsi="Arial" w:cs="Arial"/>
          <w:bCs/>
          <w:sz w:val="24"/>
          <w:szCs w:val="24"/>
        </w:rPr>
        <w:t xml:space="preserve"> qualifications and are for </w:t>
      </w:r>
      <w:r w:rsidR="0070754C" w:rsidRPr="00A67CE8">
        <w:rPr>
          <w:rFonts w:ascii="Arial" w:hAnsi="Arial" w:cs="Arial"/>
          <w:bCs/>
          <w:sz w:val="24"/>
          <w:szCs w:val="24"/>
        </w:rPr>
        <w:t>BDSCP</w:t>
      </w:r>
      <w:r w:rsidRPr="00A67CE8">
        <w:rPr>
          <w:rFonts w:ascii="Arial" w:hAnsi="Arial" w:cs="Arial"/>
          <w:bCs/>
          <w:sz w:val="24"/>
          <w:szCs w:val="24"/>
        </w:rPr>
        <w:t xml:space="preserve"> multi-agency training and single agency safeguarding children training validation only.</w:t>
      </w:r>
      <w:r w:rsidR="00B819B3" w:rsidRPr="00A67CE8">
        <w:rPr>
          <w:rFonts w:ascii="Arial" w:hAnsi="Arial" w:cs="Arial"/>
          <w:bCs/>
          <w:sz w:val="24"/>
          <w:szCs w:val="24"/>
        </w:rPr>
        <w:t xml:space="preserve"> It is recognised that some professional groups have their own guidance with which to be compliant. </w:t>
      </w:r>
    </w:p>
    <w:p w14:paraId="54430419" w14:textId="77777777" w:rsidR="00E12784" w:rsidRPr="00A67CE8" w:rsidRDefault="00E12784" w:rsidP="000C58C8">
      <w:pPr>
        <w:ind w:left="360"/>
        <w:rPr>
          <w:rFonts w:ascii="Arial" w:hAnsi="Arial" w:cs="Arial"/>
          <w:bCs/>
          <w:sz w:val="24"/>
          <w:szCs w:val="24"/>
        </w:rPr>
      </w:pPr>
    </w:p>
    <w:tbl>
      <w:tblPr>
        <w:tblStyle w:val="TableGrid"/>
        <w:tblW w:w="0" w:type="auto"/>
        <w:tblLook w:val="04A0" w:firstRow="1" w:lastRow="0" w:firstColumn="1" w:lastColumn="0" w:noHBand="0" w:noVBand="1"/>
      </w:tblPr>
      <w:tblGrid>
        <w:gridCol w:w="2023"/>
        <w:gridCol w:w="3857"/>
        <w:gridCol w:w="3136"/>
      </w:tblGrid>
      <w:tr w:rsidR="00293F53" w:rsidRPr="00A67CE8" w14:paraId="70D88620" w14:textId="77777777" w:rsidTr="00293F53">
        <w:tc>
          <w:tcPr>
            <w:tcW w:w="2023" w:type="dxa"/>
          </w:tcPr>
          <w:p w14:paraId="771090A6" w14:textId="08ABF89C" w:rsidR="00293F53" w:rsidRPr="00A67CE8" w:rsidRDefault="00293F53" w:rsidP="00C6783B">
            <w:pPr>
              <w:rPr>
                <w:rFonts w:ascii="Arial" w:hAnsi="Arial" w:cs="Arial"/>
                <w:sz w:val="24"/>
                <w:szCs w:val="24"/>
              </w:rPr>
            </w:pPr>
            <w:r w:rsidRPr="00A67CE8">
              <w:rPr>
                <w:rFonts w:ascii="Arial" w:hAnsi="Arial" w:cs="Arial"/>
                <w:sz w:val="24"/>
                <w:szCs w:val="24"/>
              </w:rPr>
              <w:t xml:space="preserve">Groups </w:t>
            </w:r>
          </w:p>
        </w:tc>
        <w:tc>
          <w:tcPr>
            <w:tcW w:w="3857" w:type="dxa"/>
          </w:tcPr>
          <w:p w14:paraId="518A2F9B" w14:textId="3725B994" w:rsidR="00293F53" w:rsidRPr="00A67CE8" w:rsidRDefault="00293F53" w:rsidP="00C6783B">
            <w:pPr>
              <w:rPr>
                <w:rFonts w:ascii="Arial" w:hAnsi="Arial" w:cs="Arial"/>
                <w:sz w:val="24"/>
                <w:szCs w:val="24"/>
              </w:rPr>
            </w:pPr>
            <w:r w:rsidRPr="00A67CE8">
              <w:rPr>
                <w:rFonts w:ascii="Arial" w:hAnsi="Arial" w:cs="Arial"/>
                <w:sz w:val="24"/>
                <w:szCs w:val="24"/>
              </w:rPr>
              <w:t>Training need</w:t>
            </w:r>
          </w:p>
        </w:tc>
        <w:tc>
          <w:tcPr>
            <w:tcW w:w="3136" w:type="dxa"/>
          </w:tcPr>
          <w:p w14:paraId="3D513E87" w14:textId="1B5E51FA" w:rsidR="00293F53" w:rsidRPr="00A67CE8" w:rsidRDefault="00293F53" w:rsidP="00C6783B">
            <w:pPr>
              <w:rPr>
                <w:rFonts w:ascii="Arial" w:hAnsi="Arial" w:cs="Arial"/>
                <w:sz w:val="24"/>
                <w:szCs w:val="24"/>
              </w:rPr>
            </w:pPr>
            <w:r w:rsidRPr="00A67CE8">
              <w:rPr>
                <w:rFonts w:ascii="Arial" w:hAnsi="Arial" w:cs="Arial"/>
                <w:sz w:val="24"/>
                <w:szCs w:val="24"/>
              </w:rPr>
              <w:t xml:space="preserve">Staff required to undertake safeguarding training. </w:t>
            </w:r>
          </w:p>
        </w:tc>
      </w:tr>
      <w:tr w:rsidR="00293F53" w:rsidRPr="00A67CE8" w14:paraId="05D487EF" w14:textId="69525C44" w:rsidTr="00293F53">
        <w:tc>
          <w:tcPr>
            <w:tcW w:w="2023" w:type="dxa"/>
          </w:tcPr>
          <w:p w14:paraId="6FE97812" w14:textId="4F4BE895" w:rsidR="00293F53" w:rsidRPr="00A67CE8" w:rsidRDefault="00293F53" w:rsidP="00C6783B">
            <w:pPr>
              <w:rPr>
                <w:rFonts w:ascii="Arial" w:hAnsi="Arial" w:cs="Arial"/>
                <w:sz w:val="24"/>
                <w:szCs w:val="24"/>
              </w:rPr>
            </w:pPr>
            <w:r w:rsidRPr="00A67CE8">
              <w:rPr>
                <w:rFonts w:ascii="Arial" w:hAnsi="Arial" w:cs="Arial"/>
                <w:sz w:val="24"/>
                <w:szCs w:val="24"/>
              </w:rPr>
              <w:t xml:space="preserve">Group One – staff in </w:t>
            </w:r>
            <w:r w:rsidR="00E66F87" w:rsidRPr="00A67CE8">
              <w:rPr>
                <w:rFonts w:ascii="Arial" w:hAnsi="Arial" w:cs="Arial"/>
                <w:sz w:val="24"/>
                <w:szCs w:val="24"/>
              </w:rPr>
              <w:t>infrequent contact with children, young people and</w:t>
            </w:r>
            <w:r w:rsidRPr="00A67CE8">
              <w:rPr>
                <w:rFonts w:ascii="Arial" w:hAnsi="Arial" w:cs="Arial"/>
                <w:sz w:val="24"/>
                <w:szCs w:val="24"/>
              </w:rPr>
              <w:t>/ or parents’ carers</w:t>
            </w:r>
            <w:r w:rsidR="00E66F87" w:rsidRPr="00A67CE8">
              <w:rPr>
                <w:rFonts w:ascii="Arial" w:hAnsi="Arial" w:cs="Arial"/>
                <w:sz w:val="24"/>
                <w:szCs w:val="24"/>
              </w:rPr>
              <w:t>.</w:t>
            </w:r>
          </w:p>
        </w:tc>
        <w:tc>
          <w:tcPr>
            <w:tcW w:w="3857" w:type="dxa"/>
          </w:tcPr>
          <w:p w14:paraId="261DBC80" w14:textId="5302255E" w:rsidR="00293F53" w:rsidRPr="00A67CE8" w:rsidRDefault="00293F53" w:rsidP="00C6783B">
            <w:pPr>
              <w:rPr>
                <w:rFonts w:ascii="Arial" w:hAnsi="Arial" w:cs="Arial"/>
                <w:sz w:val="24"/>
                <w:szCs w:val="24"/>
              </w:rPr>
            </w:pPr>
            <w:r w:rsidRPr="00A67CE8">
              <w:rPr>
                <w:rFonts w:ascii="Arial" w:hAnsi="Arial" w:cs="Arial"/>
                <w:sz w:val="24"/>
                <w:szCs w:val="24"/>
              </w:rPr>
              <w:t xml:space="preserve">Basic understanding and awareness of safeguarding issues. </w:t>
            </w:r>
          </w:p>
          <w:p w14:paraId="7682D848" w14:textId="0CA541E5" w:rsidR="00293F53" w:rsidRPr="00A67CE8" w:rsidRDefault="008728A0" w:rsidP="00C6783B">
            <w:pPr>
              <w:rPr>
                <w:rFonts w:ascii="Arial" w:hAnsi="Arial" w:cs="Arial"/>
                <w:sz w:val="24"/>
                <w:szCs w:val="24"/>
              </w:rPr>
            </w:pPr>
            <w:r w:rsidRPr="00A67CE8">
              <w:rPr>
                <w:rFonts w:ascii="Arial" w:hAnsi="Arial" w:cs="Arial"/>
                <w:sz w:val="24"/>
                <w:szCs w:val="24"/>
              </w:rPr>
              <w:t xml:space="preserve">Need to be able to </w:t>
            </w:r>
            <w:r w:rsidR="00293F53" w:rsidRPr="00A67CE8">
              <w:rPr>
                <w:rFonts w:ascii="Arial" w:hAnsi="Arial" w:cs="Arial"/>
                <w:sz w:val="24"/>
                <w:szCs w:val="24"/>
              </w:rPr>
              <w:t xml:space="preserve">recognise child abuse and respond to this. </w:t>
            </w:r>
          </w:p>
          <w:p w14:paraId="249B63D9" w14:textId="77777777" w:rsidR="00293F53" w:rsidRPr="00A67CE8" w:rsidRDefault="00293F53" w:rsidP="00C6783B">
            <w:pPr>
              <w:rPr>
                <w:rFonts w:ascii="Arial" w:hAnsi="Arial" w:cs="Arial"/>
                <w:sz w:val="24"/>
                <w:szCs w:val="24"/>
              </w:rPr>
            </w:pPr>
            <w:r w:rsidRPr="00A67CE8">
              <w:rPr>
                <w:rFonts w:ascii="Arial" w:hAnsi="Arial" w:cs="Arial"/>
                <w:sz w:val="24"/>
                <w:szCs w:val="24"/>
              </w:rPr>
              <w:t xml:space="preserve">Understand normal child development. </w:t>
            </w:r>
          </w:p>
          <w:p w14:paraId="6AB03B01" w14:textId="302035CD" w:rsidR="00902352" w:rsidRPr="00A67CE8" w:rsidRDefault="00902352" w:rsidP="00C6783B">
            <w:pPr>
              <w:rPr>
                <w:rFonts w:ascii="Arial" w:hAnsi="Arial" w:cs="Arial"/>
                <w:sz w:val="24"/>
                <w:szCs w:val="24"/>
              </w:rPr>
            </w:pPr>
          </w:p>
        </w:tc>
        <w:tc>
          <w:tcPr>
            <w:tcW w:w="3136" w:type="dxa"/>
          </w:tcPr>
          <w:p w14:paraId="17AA96D7" w14:textId="3EA2358C" w:rsidR="00293F53" w:rsidRPr="00A67CE8" w:rsidRDefault="00293F53" w:rsidP="00C6783B">
            <w:pPr>
              <w:rPr>
                <w:rFonts w:ascii="Arial" w:hAnsi="Arial" w:cs="Arial"/>
                <w:sz w:val="24"/>
                <w:szCs w:val="24"/>
              </w:rPr>
            </w:pPr>
            <w:r w:rsidRPr="00A67CE8">
              <w:rPr>
                <w:rFonts w:ascii="Arial" w:hAnsi="Arial" w:cs="Arial"/>
                <w:sz w:val="24"/>
                <w:szCs w:val="24"/>
              </w:rPr>
              <w:t>Librarians, GP recepti</w:t>
            </w:r>
            <w:r w:rsidR="00E66F87" w:rsidRPr="00A67CE8">
              <w:rPr>
                <w:rFonts w:ascii="Arial" w:hAnsi="Arial" w:cs="Arial"/>
                <w:sz w:val="24"/>
                <w:szCs w:val="24"/>
              </w:rPr>
              <w:t>onists, c</w:t>
            </w:r>
            <w:r w:rsidRPr="00A67CE8">
              <w:rPr>
                <w:rFonts w:ascii="Arial" w:hAnsi="Arial" w:cs="Arial"/>
                <w:sz w:val="24"/>
                <w:szCs w:val="24"/>
              </w:rPr>
              <w:t>ommunity advice centre staff, grounds men, recreation assistants, environmental health officers</w:t>
            </w:r>
          </w:p>
        </w:tc>
      </w:tr>
      <w:tr w:rsidR="00293F53" w:rsidRPr="00A67CE8" w14:paraId="426F6A87" w14:textId="06696C6F" w:rsidTr="00293F53">
        <w:tc>
          <w:tcPr>
            <w:tcW w:w="2023" w:type="dxa"/>
          </w:tcPr>
          <w:p w14:paraId="456F84E3" w14:textId="3627A965" w:rsidR="00293F53" w:rsidRPr="00A67CE8" w:rsidRDefault="00E66F87" w:rsidP="00C6783B">
            <w:pPr>
              <w:rPr>
                <w:rFonts w:ascii="Arial" w:hAnsi="Arial" w:cs="Arial"/>
                <w:sz w:val="24"/>
                <w:szCs w:val="24"/>
              </w:rPr>
            </w:pPr>
            <w:r w:rsidRPr="00A67CE8">
              <w:rPr>
                <w:rFonts w:ascii="Arial" w:hAnsi="Arial" w:cs="Arial"/>
                <w:sz w:val="24"/>
                <w:szCs w:val="24"/>
              </w:rPr>
              <w:t>Group T</w:t>
            </w:r>
            <w:r w:rsidR="00E3581F" w:rsidRPr="00A67CE8">
              <w:rPr>
                <w:rFonts w:ascii="Arial" w:hAnsi="Arial" w:cs="Arial"/>
                <w:sz w:val="24"/>
                <w:szCs w:val="24"/>
              </w:rPr>
              <w:t xml:space="preserve">wo – Those in regular contact or have a period of intense but irregular contact with children, </w:t>
            </w:r>
            <w:r w:rsidR="00E3581F" w:rsidRPr="00A67CE8">
              <w:rPr>
                <w:rFonts w:ascii="Arial" w:hAnsi="Arial" w:cs="Arial"/>
                <w:sz w:val="24"/>
                <w:szCs w:val="24"/>
              </w:rPr>
              <w:lastRenderedPageBreak/>
              <w:t>young people</w:t>
            </w:r>
            <w:r w:rsidRPr="00A67CE8">
              <w:rPr>
                <w:rFonts w:ascii="Arial" w:hAnsi="Arial" w:cs="Arial"/>
                <w:sz w:val="24"/>
                <w:szCs w:val="24"/>
              </w:rPr>
              <w:t xml:space="preserve"> and</w:t>
            </w:r>
            <w:r w:rsidR="005849D8" w:rsidRPr="00A67CE8">
              <w:rPr>
                <w:rFonts w:ascii="Arial" w:hAnsi="Arial" w:cs="Arial"/>
                <w:sz w:val="24"/>
                <w:szCs w:val="24"/>
              </w:rPr>
              <w:t>/</w:t>
            </w:r>
            <w:r w:rsidRPr="00A67CE8">
              <w:rPr>
                <w:rFonts w:ascii="Arial" w:hAnsi="Arial" w:cs="Arial"/>
                <w:sz w:val="24"/>
                <w:szCs w:val="24"/>
              </w:rPr>
              <w:t xml:space="preserve"> </w:t>
            </w:r>
            <w:r w:rsidR="005849D8" w:rsidRPr="00A67CE8">
              <w:rPr>
                <w:rFonts w:ascii="Arial" w:hAnsi="Arial" w:cs="Arial"/>
                <w:sz w:val="24"/>
                <w:szCs w:val="24"/>
              </w:rPr>
              <w:t xml:space="preserve">carers including all clinical health staff. </w:t>
            </w:r>
          </w:p>
        </w:tc>
        <w:tc>
          <w:tcPr>
            <w:tcW w:w="3857" w:type="dxa"/>
          </w:tcPr>
          <w:p w14:paraId="31A137DC" w14:textId="77777777" w:rsidR="007B70C5" w:rsidRPr="00A67CE8" w:rsidRDefault="007B70C5" w:rsidP="007B70C5">
            <w:pPr>
              <w:rPr>
                <w:rFonts w:ascii="Arial" w:hAnsi="Arial" w:cs="Arial"/>
                <w:sz w:val="24"/>
                <w:szCs w:val="24"/>
              </w:rPr>
            </w:pPr>
            <w:r w:rsidRPr="00A67CE8">
              <w:rPr>
                <w:rFonts w:ascii="Arial" w:hAnsi="Arial" w:cs="Arial"/>
                <w:sz w:val="24"/>
                <w:szCs w:val="24"/>
              </w:rPr>
              <w:lastRenderedPageBreak/>
              <w:t xml:space="preserve">Basic understanding and awareness of safeguarding issues. </w:t>
            </w:r>
          </w:p>
          <w:p w14:paraId="6F7FA2DB" w14:textId="1D8A323E" w:rsidR="007B70C5" w:rsidRPr="00A67CE8" w:rsidRDefault="008728A0" w:rsidP="007B70C5">
            <w:pPr>
              <w:rPr>
                <w:rFonts w:ascii="Arial" w:hAnsi="Arial" w:cs="Arial"/>
                <w:sz w:val="24"/>
                <w:szCs w:val="24"/>
              </w:rPr>
            </w:pPr>
            <w:r w:rsidRPr="00A67CE8">
              <w:rPr>
                <w:rFonts w:ascii="Arial" w:hAnsi="Arial" w:cs="Arial"/>
                <w:sz w:val="24"/>
                <w:szCs w:val="24"/>
              </w:rPr>
              <w:t>Need to be able to r</w:t>
            </w:r>
            <w:r w:rsidR="007B70C5" w:rsidRPr="00A67CE8">
              <w:rPr>
                <w:rFonts w:ascii="Arial" w:hAnsi="Arial" w:cs="Arial"/>
                <w:sz w:val="24"/>
                <w:szCs w:val="24"/>
              </w:rPr>
              <w:t xml:space="preserve">ecognise child abuse and respond to this. </w:t>
            </w:r>
          </w:p>
          <w:p w14:paraId="4A2A32DF" w14:textId="77777777" w:rsidR="00293F53" w:rsidRPr="00A67CE8" w:rsidRDefault="007B70C5" w:rsidP="007B70C5">
            <w:pPr>
              <w:rPr>
                <w:rFonts w:ascii="Arial" w:hAnsi="Arial" w:cs="Arial"/>
                <w:sz w:val="24"/>
                <w:szCs w:val="24"/>
              </w:rPr>
            </w:pPr>
            <w:r w:rsidRPr="00A67CE8">
              <w:rPr>
                <w:rFonts w:ascii="Arial" w:hAnsi="Arial" w:cs="Arial"/>
                <w:sz w:val="24"/>
                <w:szCs w:val="24"/>
              </w:rPr>
              <w:t>Understand normal child development.</w:t>
            </w:r>
          </w:p>
          <w:p w14:paraId="6249C09E" w14:textId="6C2AB1F3" w:rsidR="007B70C5" w:rsidRPr="00A67CE8" w:rsidRDefault="007B70C5" w:rsidP="007B70C5">
            <w:pPr>
              <w:rPr>
                <w:rFonts w:ascii="Arial" w:hAnsi="Arial" w:cs="Arial"/>
                <w:sz w:val="24"/>
                <w:szCs w:val="24"/>
              </w:rPr>
            </w:pPr>
            <w:r w:rsidRPr="00A67CE8">
              <w:rPr>
                <w:rFonts w:ascii="Arial" w:hAnsi="Arial" w:cs="Arial"/>
                <w:sz w:val="24"/>
                <w:szCs w:val="24"/>
              </w:rPr>
              <w:lastRenderedPageBreak/>
              <w:t>Awareness of necessity of information sharing, assessments, accurate recording, knowledge</w:t>
            </w:r>
            <w:r w:rsidR="0081346E" w:rsidRPr="00A67CE8">
              <w:rPr>
                <w:rFonts w:ascii="Arial" w:hAnsi="Arial" w:cs="Arial"/>
                <w:sz w:val="24"/>
                <w:szCs w:val="24"/>
              </w:rPr>
              <w:t xml:space="preserve"> of how to use the escalation policy and an appreciation of their own roles and responsibilities to safeguard children. </w:t>
            </w:r>
          </w:p>
        </w:tc>
        <w:tc>
          <w:tcPr>
            <w:tcW w:w="3136" w:type="dxa"/>
          </w:tcPr>
          <w:p w14:paraId="157185E4" w14:textId="69FF8BAC" w:rsidR="00293F53" w:rsidRPr="00A67CE8" w:rsidRDefault="0081346E" w:rsidP="00C6783B">
            <w:pPr>
              <w:rPr>
                <w:rFonts w:ascii="Arial" w:hAnsi="Arial" w:cs="Arial"/>
                <w:sz w:val="24"/>
                <w:szCs w:val="24"/>
              </w:rPr>
            </w:pPr>
            <w:r w:rsidRPr="00A67CE8">
              <w:rPr>
                <w:rFonts w:ascii="Arial" w:hAnsi="Arial" w:cs="Arial"/>
                <w:sz w:val="24"/>
                <w:szCs w:val="24"/>
              </w:rPr>
              <w:lastRenderedPageBreak/>
              <w:t xml:space="preserve">Housing, hospital staff, YOT staff and staff in secure settings, the police other than those in specialised child protection roles, sports development officers, disability </w:t>
            </w:r>
            <w:r w:rsidRPr="00A67CE8">
              <w:rPr>
                <w:rFonts w:ascii="Arial" w:hAnsi="Arial" w:cs="Arial"/>
                <w:sz w:val="24"/>
                <w:szCs w:val="24"/>
              </w:rPr>
              <w:lastRenderedPageBreak/>
              <w:t xml:space="preserve">specialist, faith groups, community youth groups, play scheme volunteers. </w:t>
            </w:r>
          </w:p>
        </w:tc>
      </w:tr>
      <w:tr w:rsidR="00293F53" w:rsidRPr="00A67CE8" w14:paraId="36AFD74C" w14:textId="3F2A2BB5" w:rsidTr="00293F53">
        <w:tc>
          <w:tcPr>
            <w:tcW w:w="2023" w:type="dxa"/>
          </w:tcPr>
          <w:p w14:paraId="3336B5CC" w14:textId="74CD82F2" w:rsidR="00E00B3E" w:rsidRPr="00A67CE8" w:rsidRDefault="00E00B3E" w:rsidP="00E00B3E">
            <w:pPr>
              <w:rPr>
                <w:rFonts w:ascii="Arial" w:hAnsi="Arial" w:cs="Arial"/>
                <w:sz w:val="24"/>
                <w:szCs w:val="24"/>
              </w:rPr>
            </w:pPr>
            <w:r w:rsidRPr="00A67CE8">
              <w:rPr>
                <w:rFonts w:ascii="Arial" w:hAnsi="Arial" w:cs="Arial"/>
                <w:sz w:val="24"/>
                <w:szCs w:val="24"/>
              </w:rPr>
              <w:lastRenderedPageBreak/>
              <w:t xml:space="preserve">Group Three - Members of the workforce who work predominantly with children, young </w:t>
            </w:r>
          </w:p>
          <w:p w14:paraId="4756A3EB" w14:textId="4D9EDD94" w:rsidR="00293F53" w:rsidRPr="00A67CE8" w:rsidRDefault="00E00B3E" w:rsidP="00E00B3E">
            <w:pPr>
              <w:rPr>
                <w:rFonts w:ascii="Arial" w:hAnsi="Arial" w:cs="Arial"/>
                <w:sz w:val="24"/>
                <w:szCs w:val="24"/>
              </w:rPr>
            </w:pPr>
            <w:r w:rsidRPr="00A67CE8">
              <w:rPr>
                <w:rFonts w:ascii="Arial" w:hAnsi="Arial" w:cs="Arial"/>
                <w:sz w:val="24"/>
                <w:szCs w:val="24"/>
              </w:rPr>
              <w:t>people and/</w:t>
            </w:r>
            <w:r w:rsidR="00E66F87" w:rsidRPr="00A67CE8">
              <w:rPr>
                <w:rFonts w:ascii="Arial" w:hAnsi="Arial" w:cs="Arial"/>
                <w:sz w:val="24"/>
                <w:szCs w:val="24"/>
              </w:rPr>
              <w:t xml:space="preserve"> </w:t>
            </w:r>
            <w:r w:rsidRPr="00A67CE8">
              <w:rPr>
                <w:rFonts w:ascii="Arial" w:hAnsi="Arial" w:cs="Arial"/>
                <w:sz w:val="24"/>
                <w:szCs w:val="24"/>
              </w:rPr>
              <w:t xml:space="preserve">or </w:t>
            </w:r>
            <w:r w:rsidR="00E66F87" w:rsidRPr="00A67CE8">
              <w:rPr>
                <w:rFonts w:ascii="Arial" w:hAnsi="Arial" w:cs="Arial"/>
                <w:sz w:val="24"/>
                <w:szCs w:val="24"/>
              </w:rPr>
              <w:t xml:space="preserve"> </w:t>
            </w:r>
            <w:r w:rsidRPr="00A67CE8">
              <w:rPr>
                <w:rFonts w:ascii="Arial" w:hAnsi="Arial" w:cs="Arial"/>
                <w:sz w:val="24"/>
                <w:szCs w:val="24"/>
              </w:rPr>
              <w:t>their parents/</w:t>
            </w:r>
            <w:r w:rsidR="00E66F87" w:rsidRPr="00A67CE8">
              <w:rPr>
                <w:rFonts w:ascii="Arial" w:hAnsi="Arial" w:cs="Arial"/>
                <w:sz w:val="24"/>
                <w:szCs w:val="24"/>
              </w:rPr>
              <w:t xml:space="preserve"> </w:t>
            </w:r>
            <w:r w:rsidRPr="00A67CE8">
              <w:rPr>
                <w:rFonts w:ascii="Arial" w:hAnsi="Arial" w:cs="Arial"/>
                <w:sz w:val="24"/>
                <w:szCs w:val="24"/>
              </w:rPr>
              <w:t>carers</w:t>
            </w:r>
            <w:r w:rsidR="00E66F87" w:rsidRPr="00A67CE8">
              <w:rPr>
                <w:rFonts w:ascii="Arial" w:hAnsi="Arial" w:cs="Arial"/>
                <w:sz w:val="24"/>
                <w:szCs w:val="24"/>
              </w:rPr>
              <w:t>.</w:t>
            </w:r>
          </w:p>
        </w:tc>
        <w:tc>
          <w:tcPr>
            <w:tcW w:w="3857" w:type="dxa"/>
          </w:tcPr>
          <w:p w14:paraId="61DB5745" w14:textId="70AF1444" w:rsidR="00293F53" w:rsidRPr="00A67CE8" w:rsidRDefault="00E00B3E" w:rsidP="00E00B3E">
            <w:pPr>
              <w:rPr>
                <w:rFonts w:ascii="Arial" w:hAnsi="Arial" w:cs="Arial"/>
                <w:sz w:val="24"/>
                <w:szCs w:val="24"/>
              </w:rPr>
            </w:pPr>
            <w:r w:rsidRPr="00A67CE8">
              <w:rPr>
                <w:rFonts w:ascii="Arial" w:hAnsi="Arial" w:cs="Arial"/>
                <w:sz w:val="24"/>
                <w:szCs w:val="24"/>
              </w:rPr>
              <w:t>In addition to the s</w:t>
            </w:r>
            <w:r w:rsidR="00E66F87" w:rsidRPr="00A67CE8">
              <w:rPr>
                <w:rFonts w:ascii="Arial" w:hAnsi="Arial" w:cs="Arial"/>
                <w:sz w:val="24"/>
                <w:szCs w:val="24"/>
              </w:rPr>
              <w:t xml:space="preserve">kills needed for Groups One and Two, </w:t>
            </w:r>
            <w:r w:rsidRPr="00A67CE8">
              <w:rPr>
                <w:rFonts w:ascii="Arial" w:hAnsi="Arial" w:cs="Arial"/>
                <w:sz w:val="24"/>
                <w:szCs w:val="24"/>
              </w:rPr>
              <w:t>staff within this group need to be aware of the importance of family history, the impact of parenting issues and of working together to identify, assess and meet the needs of children where there are safeguarding issues</w:t>
            </w:r>
            <w:r w:rsidR="00E66F87" w:rsidRPr="00A67CE8">
              <w:rPr>
                <w:rFonts w:ascii="Arial" w:hAnsi="Arial" w:cs="Arial"/>
                <w:sz w:val="24"/>
                <w:szCs w:val="24"/>
              </w:rPr>
              <w:t>.</w:t>
            </w:r>
          </w:p>
        </w:tc>
        <w:tc>
          <w:tcPr>
            <w:tcW w:w="3136" w:type="dxa"/>
          </w:tcPr>
          <w:p w14:paraId="4FDB9B37" w14:textId="3694107F" w:rsidR="00293F53" w:rsidRPr="00A67CE8" w:rsidRDefault="00E00B3E" w:rsidP="008728A0">
            <w:pPr>
              <w:rPr>
                <w:rFonts w:ascii="Arial" w:hAnsi="Arial" w:cs="Arial"/>
                <w:sz w:val="24"/>
                <w:szCs w:val="24"/>
              </w:rPr>
            </w:pPr>
            <w:r w:rsidRPr="00A67CE8">
              <w:rPr>
                <w:rFonts w:ascii="Arial" w:hAnsi="Arial" w:cs="Arial"/>
                <w:sz w:val="24"/>
                <w:szCs w:val="24"/>
              </w:rPr>
              <w:t xml:space="preserve">Paediatricians, GP’s, youth workers, </w:t>
            </w:r>
            <w:r w:rsidR="00E66F87" w:rsidRPr="00A67CE8">
              <w:rPr>
                <w:rFonts w:ascii="Arial" w:hAnsi="Arial" w:cs="Arial"/>
                <w:sz w:val="24"/>
                <w:szCs w:val="24"/>
              </w:rPr>
              <w:t>those working in the early year</w:t>
            </w:r>
            <w:r w:rsidRPr="00A67CE8">
              <w:rPr>
                <w:rFonts w:ascii="Arial" w:hAnsi="Arial" w:cs="Arial"/>
                <w:sz w:val="24"/>
                <w:szCs w:val="24"/>
              </w:rPr>
              <w:t>s</w:t>
            </w:r>
            <w:r w:rsidR="00E66F87" w:rsidRPr="00A67CE8">
              <w:rPr>
                <w:rFonts w:ascii="Arial" w:hAnsi="Arial" w:cs="Arial"/>
                <w:sz w:val="24"/>
                <w:szCs w:val="24"/>
              </w:rPr>
              <w:t>’</w:t>
            </w:r>
            <w:r w:rsidRPr="00A67CE8">
              <w:rPr>
                <w:rFonts w:ascii="Arial" w:hAnsi="Arial" w:cs="Arial"/>
                <w:sz w:val="24"/>
                <w:szCs w:val="24"/>
              </w:rPr>
              <w:t xml:space="preserve"> sector, residential staff, midwives, school nurses, health visitors, sexual health staff, teachers, probation staff, sports club welfare of</w:t>
            </w:r>
            <w:r w:rsidR="008728A0" w:rsidRPr="00A67CE8">
              <w:rPr>
                <w:rFonts w:ascii="Arial" w:hAnsi="Arial" w:cs="Arial"/>
                <w:sz w:val="24"/>
                <w:szCs w:val="24"/>
              </w:rPr>
              <w:t>ficers, those working with adults i</w:t>
            </w:r>
            <w:r w:rsidRPr="00A67CE8">
              <w:rPr>
                <w:rFonts w:ascii="Arial" w:hAnsi="Arial" w:cs="Arial"/>
                <w:sz w:val="24"/>
                <w:szCs w:val="24"/>
              </w:rPr>
              <w:t>n, for example, learning disability, mental health, alcohol and drug misuse services, those working in community play schemes</w:t>
            </w:r>
            <w:r w:rsidR="00E66F87" w:rsidRPr="00A67CE8">
              <w:rPr>
                <w:rFonts w:ascii="Arial" w:hAnsi="Arial" w:cs="Arial"/>
                <w:sz w:val="24"/>
                <w:szCs w:val="24"/>
              </w:rPr>
              <w:t>.</w:t>
            </w:r>
          </w:p>
        </w:tc>
      </w:tr>
      <w:tr w:rsidR="00293F53" w:rsidRPr="00A67CE8" w14:paraId="247115F4" w14:textId="36DE6C5D" w:rsidTr="00293F53">
        <w:tc>
          <w:tcPr>
            <w:tcW w:w="2023" w:type="dxa"/>
          </w:tcPr>
          <w:p w14:paraId="19027B12" w14:textId="35E1A93D" w:rsidR="00E00B3E" w:rsidRPr="00A67CE8" w:rsidRDefault="00737B60" w:rsidP="00E00B3E">
            <w:pPr>
              <w:rPr>
                <w:rFonts w:ascii="Arial" w:hAnsi="Arial" w:cs="Arial"/>
                <w:sz w:val="24"/>
                <w:szCs w:val="24"/>
              </w:rPr>
            </w:pPr>
            <w:r w:rsidRPr="00A67CE8">
              <w:rPr>
                <w:rFonts w:ascii="Arial" w:hAnsi="Arial" w:cs="Arial"/>
                <w:sz w:val="24"/>
                <w:szCs w:val="24"/>
              </w:rPr>
              <w:t>Group Four -</w:t>
            </w:r>
            <w:r w:rsidR="00E00B3E" w:rsidRPr="00A67CE8">
              <w:rPr>
                <w:rFonts w:ascii="Arial" w:hAnsi="Arial" w:cs="Arial"/>
                <w:sz w:val="24"/>
                <w:szCs w:val="24"/>
              </w:rPr>
              <w:t xml:space="preserve">Members of the workforce who have particular responsibilities in relation to </w:t>
            </w:r>
          </w:p>
          <w:p w14:paraId="12E3414C" w14:textId="6B40C175" w:rsidR="00293F53" w:rsidRPr="00A67CE8" w:rsidRDefault="00A04B69" w:rsidP="00E00B3E">
            <w:pPr>
              <w:rPr>
                <w:rFonts w:ascii="Arial" w:hAnsi="Arial" w:cs="Arial"/>
                <w:sz w:val="24"/>
                <w:szCs w:val="24"/>
              </w:rPr>
            </w:pPr>
            <w:r w:rsidRPr="00A67CE8">
              <w:rPr>
                <w:rFonts w:ascii="Arial" w:hAnsi="Arial" w:cs="Arial"/>
                <w:sz w:val="24"/>
                <w:szCs w:val="24"/>
              </w:rPr>
              <w:lastRenderedPageBreak/>
              <w:t>undertaking S</w:t>
            </w:r>
            <w:r w:rsidR="00E00B3E" w:rsidRPr="00A67CE8">
              <w:rPr>
                <w:rFonts w:ascii="Arial" w:hAnsi="Arial" w:cs="Arial"/>
                <w:sz w:val="24"/>
                <w:szCs w:val="24"/>
              </w:rPr>
              <w:t>ection 47 enquiries</w:t>
            </w:r>
            <w:r w:rsidRPr="00A67CE8">
              <w:rPr>
                <w:rFonts w:ascii="Arial" w:hAnsi="Arial" w:cs="Arial"/>
                <w:sz w:val="24"/>
                <w:szCs w:val="24"/>
              </w:rPr>
              <w:t>.</w:t>
            </w:r>
          </w:p>
        </w:tc>
        <w:tc>
          <w:tcPr>
            <w:tcW w:w="3857" w:type="dxa"/>
          </w:tcPr>
          <w:p w14:paraId="334CCD69" w14:textId="18684F55" w:rsidR="00293F53" w:rsidRPr="00A67CE8" w:rsidRDefault="00737B60" w:rsidP="00737B60">
            <w:pPr>
              <w:rPr>
                <w:rFonts w:ascii="Arial" w:hAnsi="Arial" w:cs="Arial"/>
                <w:sz w:val="24"/>
                <w:szCs w:val="24"/>
              </w:rPr>
            </w:pPr>
            <w:r w:rsidRPr="00A67CE8">
              <w:rPr>
                <w:rFonts w:ascii="Arial" w:hAnsi="Arial" w:cs="Arial"/>
                <w:sz w:val="24"/>
                <w:szCs w:val="24"/>
              </w:rPr>
              <w:lastRenderedPageBreak/>
              <w:t xml:space="preserve">This group of staff need to have </w:t>
            </w:r>
            <w:r w:rsidR="00E66F87" w:rsidRPr="00A67CE8">
              <w:rPr>
                <w:rFonts w:ascii="Arial" w:hAnsi="Arial" w:cs="Arial"/>
                <w:sz w:val="24"/>
                <w:szCs w:val="24"/>
              </w:rPr>
              <w:t>all the skills required for the</w:t>
            </w:r>
            <w:r w:rsidRPr="00A67CE8">
              <w:rPr>
                <w:rFonts w:ascii="Arial" w:hAnsi="Arial" w:cs="Arial"/>
                <w:sz w:val="24"/>
                <w:szCs w:val="24"/>
              </w:rPr>
              <w:t xml:space="preserve"> groups </w:t>
            </w:r>
            <w:r w:rsidR="00E66F87" w:rsidRPr="00A67CE8">
              <w:rPr>
                <w:rFonts w:ascii="Arial" w:hAnsi="Arial" w:cs="Arial"/>
                <w:sz w:val="24"/>
                <w:szCs w:val="24"/>
              </w:rPr>
              <w:t xml:space="preserve">above </w:t>
            </w:r>
            <w:r w:rsidRPr="00A67CE8">
              <w:rPr>
                <w:rFonts w:ascii="Arial" w:hAnsi="Arial" w:cs="Arial"/>
                <w:sz w:val="24"/>
                <w:szCs w:val="24"/>
              </w:rPr>
              <w:t>and</w:t>
            </w:r>
            <w:r w:rsidR="00E66F87" w:rsidRPr="00A67CE8">
              <w:rPr>
                <w:rFonts w:ascii="Arial" w:hAnsi="Arial" w:cs="Arial"/>
                <w:sz w:val="24"/>
                <w:szCs w:val="24"/>
              </w:rPr>
              <w:t xml:space="preserve"> also</w:t>
            </w:r>
            <w:r w:rsidRPr="00A67CE8">
              <w:rPr>
                <w:rFonts w:ascii="Arial" w:hAnsi="Arial" w:cs="Arial"/>
                <w:sz w:val="24"/>
                <w:szCs w:val="24"/>
              </w:rPr>
              <w:t xml:space="preserve"> need to have an awareness of section 47 enquiries, taking emergency action, professional judgements, working with complexity and a greater understanding of </w:t>
            </w:r>
            <w:r w:rsidRPr="00A67CE8">
              <w:rPr>
                <w:rFonts w:ascii="Arial" w:hAnsi="Arial" w:cs="Arial"/>
                <w:sz w:val="24"/>
                <w:szCs w:val="24"/>
              </w:rPr>
              <w:lastRenderedPageBreak/>
              <w:t>engagement with children and families. (Level 3 Training)</w:t>
            </w:r>
            <w:r w:rsidR="00A04B69" w:rsidRPr="00A67CE8">
              <w:rPr>
                <w:rFonts w:ascii="Arial" w:hAnsi="Arial" w:cs="Arial"/>
                <w:sz w:val="24"/>
                <w:szCs w:val="24"/>
              </w:rPr>
              <w:t>.</w:t>
            </w:r>
          </w:p>
        </w:tc>
        <w:tc>
          <w:tcPr>
            <w:tcW w:w="3136" w:type="dxa"/>
          </w:tcPr>
          <w:p w14:paraId="0D7949DB" w14:textId="027B15E8" w:rsidR="00737B60" w:rsidRPr="00A67CE8" w:rsidRDefault="00737B60" w:rsidP="00737B60">
            <w:pPr>
              <w:rPr>
                <w:rFonts w:ascii="Arial" w:hAnsi="Arial" w:cs="Arial"/>
                <w:sz w:val="24"/>
                <w:szCs w:val="24"/>
              </w:rPr>
            </w:pPr>
            <w:r w:rsidRPr="00A67CE8">
              <w:rPr>
                <w:rFonts w:ascii="Arial" w:hAnsi="Arial" w:cs="Arial"/>
                <w:sz w:val="24"/>
                <w:szCs w:val="24"/>
              </w:rPr>
              <w:lastRenderedPageBreak/>
              <w:t xml:space="preserve">Professionals from health, trainers, education, police and children’s social care, </w:t>
            </w:r>
          </w:p>
          <w:p w14:paraId="011320E4" w14:textId="77777777" w:rsidR="00737B60" w:rsidRPr="00A67CE8" w:rsidRDefault="00737B60" w:rsidP="00737B60">
            <w:pPr>
              <w:rPr>
                <w:rFonts w:ascii="Arial" w:hAnsi="Arial" w:cs="Arial"/>
                <w:sz w:val="24"/>
                <w:szCs w:val="24"/>
              </w:rPr>
            </w:pPr>
            <w:r w:rsidRPr="00A67CE8">
              <w:rPr>
                <w:rFonts w:ascii="Arial" w:hAnsi="Arial" w:cs="Arial"/>
                <w:sz w:val="24"/>
                <w:szCs w:val="24"/>
              </w:rPr>
              <w:t xml:space="preserve">those who work with complex cases and social work staff responsible for co-ordinating </w:t>
            </w:r>
          </w:p>
          <w:p w14:paraId="0DF00E65" w14:textId="55E1857F" w:rsidR="00293F53" w:rsidRPr="00A67CE8" w:rsidRDefault="00737B60" w:rsidP="00737B60">
            <w:pPr>
              <w:rPr>
                <w:rFonts w:ascii="Arial" w:hAnsi="Arial" w:cs="Arial"/>
                <w:sz w:val="24"/>
                <w:szCs w:val="24"/>
              </w:rPr>
            </w:pPr>
            <w:r w:rsidRPr="00A67CE8">
              <w:rPr>
                <w:rFonts w:ascii="Arial" w:hAnsi="Arial" w:cs="Arial"/>
                <w:sz w:val="24"/>
                <w:szCs w:val="24"/>
              </w:rPr>
              <w:lastRenderedPageBreak/>
              <w:t>assessments of children in need.</w:t>
            </w:r>
          </w:p>
        </w:tc>
      </w:tr>
      <w:tr w:rsidR="00293F53" w:rsidRPr="00A67CE8" w14:paraId="3C848961" w14:textId="4D64EDAA" w:rsidTr="00293F53">
        <w:tc>
          <w:tcPr>
            <w:tcW w:w="2023" w:type="dxa"/>
          </w:tcPr>
          <w:p w14:paraId="2163FF32" w14:textId="0FBA14C6" w:rsidR="00293F53" w:rsidRPr="00A67CE8" w:rsidRDefault="00737B60" w:rsidP="00C6783B">
            <w:pPr>
              <w:rPr>
                <w:rFonts w:ascii="Arial" w:hAnsi="Arial" w:cs="Arial"/>
                <w:sz w:val="24"/>
                <w:szCs w:val="24"/>
              </w:rPr>
            </w:pPr>
            <w:r w:rsidRPr="00A67CE8">
              <w:rPr>
                <w:rFonts w:ascii="Arial" w:hAnsi="Arial" w:cs="Arial"/>
                <w:sz w:val="24"/>
                <w:szCs w:val="24"/>
              </w:rPr>
              <w:lastRenderedPageBreak/>
              <w:t>Group Five - Professional advisors, named and designated lead professionals</w:t>
            </w:r>
            <w:r w:rsidR="00A04B69" w:rsidRPr="00A67CE8">
              <w:rPr>
                <w:rFonts w:ascii="Arial" w:hAnsi="Arial" w:cs="Arial"/>
                <w:sz w:val="24"/>
                <w:szCs w:val="24"/>
              </w:rPr>
              <w:t>.</w:t>
            </w:r>
          </w:p>
        </w:tc>
        <w:tc>
          <w:tcPr>
            <w:tcW w:w="3857" w:type="dxa"/>
          </w:tcPr>
          <w:p w14:paraId="1441D491" w14:textId="2682E5B9" w:rsidR="00293F53" w:rsidRPr="00A67CE8" w:rsidRDefault="00737B60" w:rsidP="00737B60">
            <w:pPr>
              <w:rPr>
                <w:rFonts w:ascii="Arial" w:hAnsi="Arial" w:cs="Arial"/>
                <w:sz w:val="24"/>
                <w:szCs w:val="24"/>
              </w:rPr>
            </w:pPr>
            <w:r w:rsidRPr="00A67CE8">
              <w:rPr>
                <w:rFonts w:ascii="Arial" w:hAnsi="Arial" w:cs="Arial"/>
                <w:sz w:val="24"/>
                <w:szCs w:val="24"/>
              </w:rPr>
              <w:t>In addition to the content for Groups 1,2,3 and 4 this group of staff need to (if they are advising these groups of staff) have an understanding of promoting effectiveness, professional practice and giving advice to others</w:t>
            </w:r>
            <w:r w:rsidR="00A04B69" w:rsidRPr="00A67CE8">
              <w:rPr>
                <w:rFonts w:ascii="Arial" w:hAnsi="Arial" w:cs="Arial"/>
                <w:sz w:val="24"/>
                <w:szCs w:val="24"/>
              </w:rPr>
              <w:t>.</w:t>
            </w:r>
          </w:p>
        </w:tc>
        <w:tc>
          <w:tcPr>
            <w:tcW w:w="3136" w:type="dxa"/>
          </w:tcPr>
          <w:p w14:paraId="33FE7CB5" w14:textId="06322A01" w:rsidR="00293F53" w:rsidRPr="00A67CE8" w:rsidRDefault="00737B60" w:rsidP="00C6783B">
            <w:pPr>
              <w:rPr>
                <w:rFonts w:ascii="Arial" w:hAnsi="Arial" w:cs="Arial"/>
                <w:sz w:val="24"/>
                <w:szCs w:val="24"/>
              </w:rPr>
            </w:pPr>
            <w:r w:rsidRPr="00A67CE8">
              <w:rPr>
                <w:rFonts w:ascii="Arial" w:hAnsi="Arial" w:cs="Arial"/>
                <w:sz w:val="24"/>
                <w:szCs w:val="24"/>
              </w:rPr>
              <w:t>Designated Doc</w:t>
            </w:r>
            <w:r w:rsidR="00A04B69" w:rsidRPr="00A67CE8">
              <w:rPr>
                <w:rFonts w:ascii="Arial" w:hAnsi="Arial" w:cs="Arial"/>
                <w:sz w:val="24"/>
                <w:szCs w:val="24"/>
              </w:rPr>
              <w:t>tors / Designated Safeguarding L</w:t>
            </w:r>
            <w:r w:rsidRPr="00A67CE8">
              <w:rPr>
                <w:rFonts w:ascii="Arial" w:hAnsi="Arial" w:cs="Arial"/>
                <w:sz w:val="24"/>
                <w:szCs w:val="24"/>
              </w:rPr>
              <w:t>eads</w:t>
            </w:r>
            <w:r w:rsidR="00A04B69" w:rsidRPr="00A67CE8">
              <w:rPr>
                <w:rFonts w:ascii="Arial" w:hAnsi="Arial" w:cs="Arial"/>
                <w:sz w:val="24"/>
                <w:szCs w:val="24"/>
              </w:rPr>
              <w:t>.</w:t>
            </w:r>
          </w:p>
        </w:tc>
      </w:tr>
      <w:tr w:rsidR="00293F53" w:rsidRPr="00A67CE8" w14:paraId="66800D38" w14:textId="4502FF73" w:rsidTr="00293F53">
        <w:tc>
          <w:tcPr>
            <w:tcW w:w="2023" w:type="dxa"/>
          </w:tcPr>
          <w:p w14:paraId="43972BC0" w14:textId="0856F6D1" w:rsidR="00293F53" w:rsidRPr="00A67CE8" w:rsidRDefault="00737B60" w:rsidP="00C6783B">
            <w:pPr>
              <w:rPr>
                <w:rFonts w:ascii="Arial" w:hAnsi="Arial" w:cs="Arial"/>
                <w:sz w:val="24"/>
                <w:szCs w:val="24"/>
              </w:rPr>
            </w:pPr>
            <w:r w:rsidRPr="00A67CE8">
              <w:rPr>
                <w:rFonts w:ascii="Arial" w:hAnsi="Arial" w:cs="Arial"/>
                <w:sz w:val="24"/>
                <w:szCs w:val="24"/>
              </w:rPr>
              <w:t>Group Six - Operational Managers at all levels</w:t>
            </w:r>
            <w:r w:rsidR="00A04B69" w:rsidRPr="00A67CE8">
              <w:rPr>
                <w:rFonts w:ascii="Arial" w:hAnsi="Arial" w:cs="Arial"/>
                <w:sz w:val="24"/>
                <w:szCs w:val="24"/>
              </w:rPr>
              <w:t>.</w:t>
            </w:r>
          </w:p>
        </w:tc>
        <w:tc>
          <w:tcPr>
            <w:tcW w:w="3857" w:type="dxa"/>
          </w:tcPr>
          <w:p w14:paraId="1976329A" w14:textId="1937F23E" w:rsidR="00293F53" w:rsidRPr="00A67CE8" w:rsidRDefault="00737B60" w:rsidP="00A04B69">
            <w:pPr>
              <w:rPr>
                <w:rFonts w:ascii="Arial" w:hAnsi="Arial" w:cs="Arial"/>
                <w:sz w:val="24"/>
                <w:szCs w:val="24"/>
              </w:rPr>
            </w:pPr>
            <w:r w:rsidRPr="00A67CE8">
              <w:rPr>
                <w:rFonts w:ascii="Arial" w:hAnsi="Arial" w:cs="Arial"/>
                <w:sz w:val="24"/>
                <w:szCs w:val="24"/>
              </w:rPr>
              <w:t>Skills are needed for Groups 1 – 4 (if supervising</w:t>
            </w:r>
            <w:r w:rsidR="00A04B69" w:rsidRPr="00A67CE8">
              <w:rPr>
                <w:rFonts w:ascii="Arial" w:hAnsi="Arial" w:cs="Arial"/>
                <w:sz w:val="24"/>
                <w:szCs w:val="24"/>
              </w:rPr>
              <w:t xml:space="preserve"> staff in those groups) and this g</w:t>
            </w:r>
            <w:r w:rsidRPr="00A67CE8">
              <w:rPr>
                <w:rFonts w:ascii="Arial" w:hAnsi="Arial" w:cs="Arial"/>
                <w:sz w:val="24"/>
                <w:szCs w:val="24"/>
              </w:rPr>
              <w:t xml:space="preserve">roup of staff </w:t>
            </w:r>
            <w:r w:rsidR="00A04B69" w:rsidRPr="00A67CE8">
              <w:rPr>
                <w:rFonts w:ascii="Arial" w:hAnsi="Arial" w:cs="Arial"/>
                <w:sz w:val="24"/>
                <w:szCs w:val="24"/>
              </w:rPr>
              <w:t xml:space="preserve">also </w:t>
            </w:r>
            <w:r w:rsidRPr="00A67CE8">
              <w:rPr>
                <w:rFonts w:ascii="Arial" w:hAnsi="Arial" w:cs="Arial"/>
                <w:sz w:val="24"/>
                <w:szCs w:val="24"/>
              </w:rPr>
              <w:t>need an awareness of supervising child protection cases, managing performance to promote effective interagency practice and specialist training for key roles</w:t>
            </w:r>
            <w:r w:rsidR="00A04B69" w:rsidRPr="00A67CE8">
              <w:rPr>
                <w:rFonts w:ascii="Arial" w:hAnsi="Arial" w:cs="Arial"/>
                <w:sz w:val="24"/>
                <w:szCs w:val="24"/>
              </w:rPr>
              <w:t>.</w:t>
            </w:r>
          </w:p>
        </w:tc>
        <w:tc>
          <w:tcPr>
            <w:tcW w:w="3136" w:type="dxa"/>
          </w:tcPr>
          <w:p w14:paraId="1F0EB47F" w14:textId="4AAC05EE" w:rsidR="00293F53" w:rsidRPr="00A67CE8" w:rsidRDefault="00737B60" w:rsidP="00C6783B">
            <w:pPr>
              <w:rPr>
                <w:rFonts w:ascii="Arial" w:hAnsi="Arial" w:cs="Arial"/>
                <w:sz w:val="24"/>
                <w:szCs w:val="24"/>
              </w:rPr>
            </w:pPr>
            <w:r w:rsidRPr="00A67CE8">
              <w:rPr>
                <w:rFonts w:ascii="Arial" w:hAnsi="Arial" w:cs="Arial"/>
                <w:sz w:val="24"/>
                <w:szCs w:val="24"/>
              </w:rPr>
              <w:t>Practice s</w:t>
            </w:r>
            <w:r w:rsidR="00A04B69" w:rsidRPr="00A67CE8">
              <w:rPr>
                <w:rFonts w:ascii="Arial" w:hAnsi="Arial" w:cs="Arial"/>
                <w:sz w:val="24"/>
                <w:szCs w:val="24"/>
              </w:rPr>
              <w:t>upervisors, front line managers</w:t>
            </w:r>
            <w:r w:rsidRPr="00A67CE8">
              <w:rPr>
                <w:rFonts w:ascii="Arial" w:hAnsi="Arial" w:cs="Arial"/>
                <w:sz w:val="24"/>
                <w:szCs w:val="24"/>
              </w:rPr>
              <w:t xml:space="preserve"> and managers of child protection units</w:t>
            </w:r>
            <w:r w:rsidR="00A04B69" w:rsidRPr="00A67CE8">
              <w:rPr>
                <w:rFonts w:ascii="Arial" w:hAnsi="Arial" w:cs="Arial"/>
                <w:sz w:val="24"/>
                <w:szCs w:val="24"/>
              </w:rPr>
              <w:t>.</w:t>
            </w:r>
          </w:p>
        </w:tc>
      </w:tr>
      <w:tr w:rsidR="00293F53" w:rsidRPr="00A67CE8" w14:paraId="1EE58DF0" w14:textId="122F3E30" w:rsidTr="00293F53">
        <w:tc>
          <w:tcPr>
            <w:tcW w:w="2023" w:type="dxa"/>
          </w:tcPr>
          <w:p w14:paraId="5987FDED" w14:textId="73EFFA1E" w:rsidR="00293F53" w:rsidRPr="00A67CE8" w:rsidRDefault="00737B60" w:rsidP="00C6783B">
            <w:pPr>
              <w:rPr>
                <w:rFonts w:ascii="Arial" w:hAnsi="Arial" w:cs="Arial"/>
                <w:sz w:val="24"/>
                <w:szCs w:val="24"/>
              </w:rPr>
            </w:pPr>
            <w:r w:rsidRPr="00A67CE8">
              <w:rPr>
                <w:rFonts w:ascii="Arial" w:hAnsi="Arial" w:cs="Arial"/>
                <w:sz w:val="24"/>
                <w:szCs w:val="24"/>
              </w:rPr>
              <w:t>Group Seven: Senior Managers responsible for strategic management of services</w:t>
            </w:r>
            <w:r w:rsidR="00A04B69" w:rsidRPr="00A67CE8">
              <w:rPr>
                <w:rFonts w:ascii="Arial" w:hAnsi="Arial" w:cs="Arial"/>
                <w:sz w:val="24"/>
                <w:szCs w:val="24"/>
              </w:rPr>
              <w:t>.</w:t>
            </w:r>
          </w:p>
        </w:tc>
        <w:tc>
          <w:tcPr>
            <w:tcW w:w="3857" w:type="dxa"/>
          </w:tcPr>
          <w:p w14:paraId="7D9E51F5" w14:textId="508C124F" w:rsidR="00737B60" w:rsidRPr="00A67CE8" w:rsidRDefault="00210A2F" w:rsidP="00737B60">
            <w:pPr>
              <w:rPr>
                <w:rFonts w:ascii="Arial" w:hAnsi="Arial" w:cs="Arial"/>
                <w:sz w:val="24"/>
                <w:szCs w:val="24"/>
              </w:rPr>
            </w:pPr>
            <w:r w:rsidRPr="00A67CE8">
              <w:rPr>
                <w:rFonts w:ascii="Arial" w:hAnsi="Arial" w:cs="Arial"/>
                <w:sz w:val="24"/>
                <w:szCs w:val="24"/>
              </w:rPr>
              <w:t>I</w:t>
            </w:r>
            <w:r w:rsidR="00737B60" w:rsidRPr="00A67CE8">
              <w:rPr>
                <w:rFonts w:ascii="Arial" w:hAnsi="Arial" w:cs="Arial"/>
                <w:sz w:val="24"/>
                <w:szCs w:val="24"/>
              </w:rPr>
              <w:t xml:space="preserve">n addition to the content for Groups 1,2 and 3 this group need to have an awareness of Section </w:t>
            </w:r>
          </w:p>
          <w:p w14:paraId="51254C1B" w14:textId="3A6CB7E1" w:rsidR="00293F53" w:rsidRPr="00A67CE8" w:rsidRDefault="00737B60" w:rsidP="00737B60">
            <w:pPr>
              <w:rPr>
                <w:rFonts w:ascii="Arial" w:hAnsi="Arial" w:cs="Arial"/>
                <w:sz w:val="24"/>
                <w:szCs w:val="24"/>
              </w:rPr>
            </w:pPr>
            <w:r w:rsidRPr="00A67CE8">
              <w:rPr>
                <w:rFonts w:ascii="Arial" w:hAnsi="Arial" w:cs="Arial"/>
                <w:sz w:val="24"/>
                <w:szCs w:val="24"/>
              </w:rPr>
              <w:t>11 expectations, roles and responsibilities</w:t>
            </w:r>
            <w:r w:rsidR="00A04B69" w:rsidRPr="00A67CE8">
              <w:rPr>
                <w:rFonts w:ascii="Arial" w:hAnsi="Arial" w:cs="Arial"/>
                <w:sz w:val="24"/>
                <w:szCs w:val="24"/>
              </w:rPr>
              <w:t>.</w:t>
            </w:r>
          </w:p>
        </w:tc>
        <w:tc>
          <w:tcPr>
            <w:tcW w:w="3136" w:type="dxa"/>
          </w:tcPr>
          <w:p w14:paraId="397166F1" w14:textId="68625850" w:rsidR="00293F53" w:rsidRPr="00A67CE8" w:rsidRDefault="00A04B69" w:rsidP="00C6783B">
            <w:pPr>
              <w:rPr>
                <w:rFonts w:ascii="Arial" w:hAnsi="Arial" w:cs="Arial"/>
                <w:sz w:val="24"/>
                <w:szCs w:val="24"/>
              </w:rPr>
            </w:pPr>
            <w:r w:rsidRPr="00A67CE8">
              <w:rPr>
                <w:rFonts w:ascii="Arial" w:hAnsi="Arial" w:cs="Arial"/>
                <w:sz w:val="24"/>
                <w:szCs w:val="24"/>
              </w:rPr>
              <w:t>NHS Board m</w:t>
            </w:r>
            <w:r w:rsidR="00210A2F" w:rsidRPr="00A67CE8">
              <w:rPr>
                <w:rFonts w:ascii="Arial" w:hAnsi="Arial" w:cs="Arial"/>
                <w:sz w:val="24"/>
                <w:szCs w:val="24"/>
              </w:rPr>
              <w:t>embers</w:t>
            </w:r>
          </w:p>
        </w:tc>
      </w:tr>
      <w:tr w:rsidR="00293F53" w:rsidRPr="00A67CE8" w14:paraId="7EA7D518" w14:textId="4E870B89" w:rsidTr="00293F53">
        <w:tc>
          <w:tcPr>
            <w:tcW w:w="2023" w:type="dxa"/>
          </w:tcPr>
          <w:p w14:paraId="6782F9C4" w14:textId="6652AE8C" w:rsidR="00293F53" w:rsidRPr="00A67CE8" w:rsidRDefault="00210A2F" w:rsidP="00C6783B">
            <w:pPr>
              <w:rPr>
                <w:rFonts w:ascii="Arial" w:hAnsi="Arial" w:cs="Arial"/>
                <w:sz w:val="24"/>
                <w:szCs w:val="24"/>
              </w:rPr>
            </w:pPr>
            <w:r w:rsidRPr="00A67CE8">
              <w:rPr>
                <w:rFonts w:ascii="Arial" w:hAnsi="Arial" w:cs="Arial"/>
                <w:sz w:val="24"/>
                <w:szCs w:val="24"/>
              </w:rPr>
              <w:lastRenderedPageBreak/>
              <w:t>Gr</w:t>
            </w:r>
            <w:r w:rsidR="00224771" w:rsidRPr="00A67CE8">
              <w:rPr>
                <w:rFonts w:ascii="Arial" w:hAnsi="Arial" w:cs="Arial"/>
                <w:sz w:val="24"/>
                <w:szCs w:val="24"/>
              </w:rPr>
              <w:t xml:space="preserve">oup Eight: Members of the </w:t>
            </w:r>
            <w:r w:rsidR="0070754C" w:rsidRPr="00A67CE8">
              <w:rPr>
                <w:rFonts w:ascii="Arial" w:hAnsi="Arial" w:cs="Arial"/>
                <w:sz w:val="24"/>
                <w:szCs w:val="24"/>
              </w:rPr>
              <w:t>BDSCP</w:t>
            </w:r>
          </w:p>
        </w:tc>
        <w:tc>
          <w:tcPr>
            <w:tcW w:w="3857" w:type="dxa"/>
          </w:tcPr>
          <w:p w14:paraId="593ED7CB" w14:textId="39279089" w:rsidR="00210A2F" w:rsidRPr="00A67CE8" w:rsidRDefault="00210A2F" w:rsidP="00210A2F">
            <w:pPr>
              <w:rPr>
                <w:rFonts w:ascii="Arial" w:hAnsi="Arial" w:cs="Arial"/>
                <w:sz w:val="24"/>
                <w:szCs w:val="24"/>
              </w:rPr>
            </w:pPr>
            <w:r w:rsidRPr="00A67CE8">
              <w:rPr>
                <w:rFonts w:ascii="Arial" w:hAnsi="Arial" w:cs="Arial"/>
                <w:sz w:val="24"/>
                <w:szCs w:val="24"/>
              </w:rPr>
              <w:t>In addition to the content for Groups 1,</w:t>
            </w:r>
            <w:r w:rsidR="00A04B69" w:rsidRPr="00A67CE8">
              <w:rPr>
                <w:rFonts w:ascii="Arial" w:hAnsi="Arial" w:cs="Arial"/>
                <w:sz w:val="24"/>
                <w:szCs w:val="24"/>
              </w:rPr>
              <w:t xml:space="preserve"> </w:t>
            </w:r>
            <w:r w:rsidRPr="00A67CE8">
              <w:rPr>
                <w:rFonts w:ascii="Arial" w:hAnsi="Arial" w:cs="Arial"/>
                <w:sz w:val="24"/>
                <w:szCs w:val="24"/>
              </w:rPr>
              <w:t>2 and 3 and roles and responsibilities</w:t>
            </w:r>
            <w:r w:rsidR="00A04B69" w:rsidRPr="00A67CE8">
              <w:rPr>
                <w:rFonts w:ascii="Arial" w:hAnsi="Arial" w:cs="Arial"/>
                <w:sz w:val="24"/>
                <w:szCs w:val="24"/>
              </w:rPr>
              <w:t>,</w:t>
            </w:r>
            <w:r w:rsidRPr="00A67CE8">
              <w:rPr>
                <w:rFonts w:ascii="Arial" w:hAnsi="Arial" w:cs="Arial"/>
                <w:sz w:val="24"/>
                <w:szCs w:val="24"/>
              </w:rPr>
              <w:t xml:space="preserve"> this group need to </w:t>
            </w:r>
          </w:p>
          <w:p w14:paraId="26B4BC48" w14:textId="7CB675C8" w:rsidR="00293F53" w:rsidRPr="00A67CE8" w:rsidRDefault="00210A2F" w:rsidP="00210A2F">
            <w:pPr>
              <w:rPr>
                <w:rFonts w:ascii="Arial" w:hAnsi="Arial" w:cs="Arial"/>
                <w:sz w:val="24"/>
                <w:szCs w:val="24"/>
              </w:rPr>
            </w:pPr>
            <w:r w:rsidRPr="00A67CE8">
              <w:rPr>
                <w:rFonts w:ascii="Arial" w:hAnsi="Arial" w:cs="Arial"/>
                <w:sz w:val="24"/>
                <w:szCs w:val="24"/>
              </w:rPr>
              <w:t>have an awareness the expectations of members to promote effective co-operation and improve effectiveness, current policy, lessons learned from serious case reviews and specialist training to undertake their nominated roles.</w:t>
            </w:r>
          </w:p>
        </w:tc>
        <w:tc>
          <w:tcPr>
            <w:tcW w:w="3136" w:type="dxa"/>
          </w:tcPr>
          <w:p w14:paraId="549277C7" w14:textId="77777777" w:rsidR="00210A2F" w:rsidRPr="00A67CE8" w:rsidRDefault="00210A2F" w:rsidP="00210A2F">
            <w:pPr>
              <w:rPr>
                <w:rFonts w:ascii="Arial" w:hAnsi="Arial" w:cs="Arial"/>
                <w:sz w:val="24"/>
                <w:szCs w:val="24"/>
              </w:rPr>
            </w:pPr>
            <w:r w:rsidRPr="00A67CE8">
              <w:rPr>
                <w:rFonts w:ascii="Arial" w:hAnsi="Arial" w:cs="Arial"/>
                <w:sz w:val="24"/>
                <w:szCs w:val="24"/>
              </w:rPr>
              <w:t xml:space="preserve">Board members, Independent Chair, Director of Children’s Services, Elected </w:t>
            </w:r>
          </w:p>
          <w:p w14:paraId="1209DFCB" w14:textId="70398D27" w:rsidR="00210A2F" w:rsidRPr="00A67CE8" w:rsidRDefault="00A04B69" w:rsidP="00210A2F">
            <w:pPr>
              <w:rPr>
                <w:rFonts w:ascii="Arial" w:hAnsi="Arial" w:cs="Arial"/>
                <w:sz w:val="24"/>
                <w:szCs w:val="24"/>
              </w:rPr>
            </w:pPr>
            <w:r w:rsidRPr="00A67CE8">
              <w:rPr>
                <w:rFonts w:ascii="Arial" w:hAnsi="Arial" w:cs="Arial"/>
                <w:sz w:val="24"/>
                <w:szCs w:val="24"/>
              </w:rPr>
              <w:t>Members, Lay Members, Members of Executive and S</w:t>
            </w:r>
            <w:r w:rsidR="00210A2F" w:rsidRPr="00A67CE8">
              <w:rPr>
                <w:rFonts w:ascii="Arial" w:hAnsi="Arial" w:cs="Arial"/>
                <w:sz w:val="24"/>
                <w:szCs w:val="24"/>
              </w:rPr>
              <w:t>ub/</w:t>
            </w:r>
            <w:r w:rsidRPr="00A67CE8">
              <w:rPr>
                <w:rFonts w:ascii="Arial" w:hAnsi="Arial" w:cs="Arial"/>
                <w:sz w:val="24"/>
                <w:szCs w:val="24"/>
              </w:rPr>
              <w:t xml:space="preserve"> T</w:t>
            </w:r>
            <w:r w:rsidR="00210A2F" w:rsidRPr="00A67CE8">
              <w:rPr>
                <w:rFonts w:ascii="Arial" w:hAnsi="Arial" w:cs="Arial"/>
                <w:sz w:val="24"/>
                <w:szCs w:val="24"/>
              </w:rPr>
              <w:t xml:space="preserve">ask Groups, SCPB Independent </w:t>
            </w:r>
          </w:p>
          <w:p w14:paraId="2DD25466" w14:textId="3EFCF4FB" w:rsidR="00293F53" w:rsidRPr="00A67CE8" w:rsidRDefault="00210A2F" w:rsidP="00210A2F">
            <w:pPr>
              <w:rPr>
                <w:rFonts w:ascii="Arial" w:hAnsi="Arial" w:cs="Arial"/>
                <w:sz w:val="24"/>
                <w:szCs w:val="24"/>
              </w:rPr>
            </w:pPr>
            <w:r w:rsidRPr="00A67CE8">
              <w:rPr>
                <w:rFonts w:ascii="Arial" w:hAnsi="Arial" w:cs="Arial"/>
                <w:sz w:val="24"/>
                <w:szCs w:val="24"/>
              </w:rPr>
              <w:t>Safeguarding Partnership Service, inter-agency trainers</w:t>
            </w:r>
            <w:r w:rsidR="00A04B69" w:rsidRPr="00A67CE8">
              <w:rPr>
                <w:rFonts w:ascii="Arial" w:hAnsi="Arial" w:cs="Arial"/>
                <w:sz w:val="24"/>
                <w:szCs w:val="24"/>
              </w:rPr>
              <w:t>.</w:t>
            </w:r>
          </w:p>
        </w:tc>
      </w:tr>
    </w:tbl>
    <w:p w14:paraId="19704F6E" w14:textId="1F535D3D" w:rsidR="00C85A8A" w:rsidRPr="00A67CE8" w:rsidRDefault="00A04B69" w:rsidP="00210A2F">
      <w:pPr>
        <w:pStyle w:val="ListParagraph"/>
        <w:numPr>
          <w:ilvl w:val="0"/>
          <w:numId w:val="5"/>
        </w:numPr>
        <w:rPr>
          <w:rFonts w:ascii="Arial" w:hAnsi="Arial" w:cs="Arial"/>
          <w:b/>
          <w:bCs/>
          <w:sz w:val="24"/>
          <w:szCs w:val="24"/>
        </w:rPr>
      </w:pPr>
      <w:r w:rsidRPr="00A67CE8">
        <w:rPr>
          <w:rFonts w:ascii="Arial" w:hAnsi="Arial" w:cs="Arial"/>
          <w:b/>
          <w:bCs/>
          <w:sz w:val="24"/>
          <w:szCs w:val="24"/>
        </w:rPr>
        <w:t xml:space="preserve"> </w:t>
      </w:r>
      <w:r w:rsidR="00210A2F" w:rsidRPr="00A67CE8">
        <w:rPr>
          <w:rFonts w:ascii="Arial" w:hAnsi="Arial" w:cs="Arial"/>
          <w:b/>
          <w:bCs/>
          <w:sz w:val="24"/>
          <w:szCs w:val="24"/>
        </w:rPr>
        <w:t>Groups and Course levels</w:t>
      </w:r>
      <w:r w:rsidRPr="00A67CE8">
        <w:rPr>
          <w:rFonts w:ascii="Arial" w:hAnsi="Arial" w:cs="Arial"/>
          <w:b/>
          <w:bCs/>
          <w:sz w:val="24"/>
          <w:szCs w:val="24"/>
        </w:rPr>
        <w:t xml:space="preserve"> </w:t>
      </w:r>
      <w:r w:rsidR="00210A2F" w:rsidRPr="00A67CE8">
        <w:rPr>
          <w:rFonts w:ascii="Arial" w:hAnsi="Arial" w:cs="Arial"/>
          <w:b/>
          <w:bCs/>
          <w:sz w:val="24"/>
          <w:szCs w:val="24"/>
        </w:rPr>
        <w:t xml:space="preserve">- </w:t>
      </w:r>
      <w:r w:rsidR="00B819B3" w:rsidRPr="00A67CE8">
        <w:rPr>
          <w:rFonts w:ascii="Arial" w:hAnsi="Arial" w:cs="Arial"/>
          <w:b/>
          <w:bCs/>
          <w:sz w:val="24"/>
          <w:szCs w:val="24"/>
        </w:rPr>
        <w:t xml:space="preserve">Safeguarding </w:t>
      </w:r>
      <w:r w:rsidR="00210A2F" w:rsidRPr="00A67CE8">
        <w:rPr>
          <w:rFonts w:ascii="Arial" w:hAnsi="Arial" w:cs="Arial"/>
          <w:b/>
          <w:bCs/>
          <w:sz w:val="24"/>
          <w:szCs w:val="24"/>
        </w:rPr>
        <w:t xml:space="preserve">Adults: </w:t>
      </w:r>
    </w:p>
    <w:p w14:paraId="60546179" w14:textId="686F140A" w:rsidR="00210A2F" w:rsidRPr="00A67CE8" w:rsidRDefault="00210A2F" w:rsidP="00A04B69">
      <w:pPr>
        <w:ind w:left="360"/>
        <w:rPr>
          <w:rFonts w:ascii="Arial" w:hAnsi="Arial" w:cs="Arial"/>
          <w:bCs/>
          <w:sz w:val="24"/>
          <w:szCs w:val="24"/>
        </w:rPr>
      </w:pPr>
      <w:r w:rsidRPr="00A67CE8">
        <w:rPr>
          <w:rFonts w:ascii="Arial" w:hAnsi="Arial" w:cs="Arial"/>
          <w:bCs/>
          <w:sz w:val="24"/>
          <w:szCs w:val="24"/>
        </w:rPr>
        <w:t>To ensure that multi-agency training is being accessed by the correct practitioners</w:t>
      </w:r>
      <w:r w:rsidR="00A04B69" w:rsidRPr="00A67CE8">
        <w:rPr>
          <w:rFonts w:ascii="Arial" w:hAnsi="Arial" w:cs="Arial"/>
          <w:bCs/>
          <w:sz w:val="24"/>
          <w:szCs w:val="24"/>
        </w:rPr>
        <w:t>,</w:t>
      </w:r>
      <w:r w:rsidRPr="00A67CE8">
        <w:rPr>
          <w:rFonts w:ascii="Arial" w:hAnsi="Arial" w:cs="Arial"/>
          <w:bCs/>
          <w:sz w:val="24"/>
          <w:szCs w:val="24"/>
        </w:rPr>
        <w:t xml:space="preserve"> the table below describes target audiences (Groups 1 -</w:t>
      </w:r>
      <w:r w:rsidR="00A04B69" w:rsidRPr="00A67CE8">
        <w:rPr>
          <w:rFonts w:ascii="Arial" w:hAnsi="Arial" w:cs="Arial"/>
          <w:bCs/>
          <w:sz w:val="24"/>
          <w:szCs w:val="24"/>
        </w:rPr>
        <w:t xml:space="preserve"> </w:t>
      </w:r>
      <w:r w:rsidRPr="00A67CE8">
        <w:rPr>
          <w:rFonts w:ascii="Arial" w:hAnsi="Arial" w:cs="Arial"/>
          <w:bCs/>
          <w:sz w:val="24"/>
          <w:szCs w:val="24"/>
        </w:rPr>
        <w:t>8). These groups do not correspond to vocational or academic</w:t>
      </w:r>
      <w:r w:rsidR="000E57A9" w:rsidRPr="00A67CE8">
        <w:rPr>
          <w:rFonts w:ascii="Arial" w:hAnsi="Arial" w:cs="Arial"/>
          <w:bCs/>
          <w:sz w:val="24"/>
          <w:szCs w:val="24"/>
        </w:rPr>
        <w:t xml:space="preserve"> qualifications and are for BSAB </w:t>
      </w:r>
      <w:r w:rsidRPr="00A67CE8">
        <w:rPr>
          <w:rFonts w:ascii="Arial" w:hAnsi="Arial" w:cs="Arial"/>
          <w:bCs/>
          <w:sz w:val="24"/>
          <w:szCs w:val="24"/>
        </w:rPr>
        <w:t>m</w:t>
      </w:r>
      <w:r w:rsidR="00A04B69" w:rsidRPr="00A67CE8">
        <w:rPr>
          <w:rFonts w:ascii="Arial" w:hAnsi="Arial" w:cs="Arial"/>
          <w:bCs/>
          <w:sz w:val="24"/>
          <w:szCs w:val="24"/>
        </w:rPr>
        <w:t>ulti-agency training and single-</w:t>
      </w:r>
      <w:r w:rsidRPr="00A67CE8">
        <w:rPr>
          <w:rFonts w:ascii="Arial" w:hAnsi="Arial" w:cs="Arial"/>
          <w:bCs/>
          <w:sz w:val="24"/>
          <w:szCs w:val="24"/>
        </w:rPr>
        <w:t>agency safeguarding adult training endorsement only.</w:t>
      </w:r>
      <w:r w:rsidRPr="00A67CE8">
        <w:rPr>
          <w:rFonts w:ascii="Arial" w:hAnsi="Arial" w:cs="Arial"/>
          <w:bCs/>
          <w:sz w:val="24"/>
          <w:szCs w:val="24"/>
        </w:rPr>
        <w:cr/>
      </w:r>
    </w:p>
    <w:tbl>
      <w:tblPr>
        <w:tblStyle w:val="TableGrid"/>
        <w:tblW w:w="0" w:type="auto"/>
        <w:tblLook w:val="04A0" w:firstRow="1" w:lastRow="0" w:firstColumn="1" w:lastColumn="0" w:noHBand="0" w:noVBand="1"/>
      </w:tblPr>
      <w:tblGrid>
        <w:gridCol w:w="1980"/>
        <w:gridCol w:w="4030"/>
        <w:gridCol w:w="3006"/>
      </w:tblGrid>
      <w:tr w:rsidR="00210A2F" w:rsidRPr="00A67CE8" w14:paraId="4F19F74B" w14:textId="77777777" w:rsidTr="00210A2F">
        <w:tc>
          <w:tcPr>
            <w:tcW w:w="1980" w:type="dxa"/>
          </w:tcPr>
          <w:p w14:paraId="4C9134FA" w14:textId="7015F999" w:rsidR="00210A2F" w:rsidRPr="00A67CE8" w:rsidRDefault="00210A2F" w:rsidP="004504E8">
            <w:pPr>
              <w:rPr>
                <w:rFonts w:ascii="Arial" w:hAnsi="Arial" w:cs="Arial"/>
                <w:sz w:val="24"/>
                <w:szCs w:val="24"/>
              </w:rPr>
            </w:pPr>
            <w:r w:rsidRPr="00A67CE8">
              <w:rPr>
                <w:rFonts w:ascii="Arial" w:hAnsi="Arial" w:cs="Arial"/>
                <w:sz w:val="24"/>
                <w:szCs w:val="24"/>
              </w:rPr>
              <w:t xml:space="preserve">Groups </w:t>
            </w:r>
          </w:p>
        </w:tc>
        <w:tc>
          <w:tcPr>
            <w:tcW w:w="4030" w:type="dxa"/>
          </w:tcPr>
          <w:p w14:paraId="79AA4A16" w14:textId="09A137C2" w:rsidR="00210A2F" w:rsidRPr="00A67CE8" w:rsidRDefault="00210A2F" w:rsidP="004504E8">
            <w:pPr>
              <w:rPr>
                <w:rFonts w:ascii="Arial" w:hAnsi="Arial" w:cs="Arial"/>
                <w:sz w:val="24"/>
                <w:szCs w:val="24"/>
              </w:rPr>
            </w:pPr>
            <w:r w:rsidRPr="00A67CE8">
              <w:rPr>
                <w:rFonts w:ascii="Arial" w:hAnsi="Arial" w:cs="Arial"/>
                <w:sz w:val="24"/>
                <w:szCs w:val="24"/>
              </w:rPr>
              <w:t>Training need</w:t>
            </w:r>
          </w:p>
        </w:tc>
        <w:tc>
          <w:tcPr>
            <w:tcW w:w="3006" w:type="dxa"/>
          </w:tcPr>
          <w:p w14:paraId="14E92415" w14:textId="47008844" w:rsidR="00210A2F" w:rsidRPr="00A67CE8" w:rsidRDefault="00210A2F" w:rsidP="004504E8">
            <w:pPr>
              <w:rPr>
                <w:rFonts w:ascii="Arial" w:hAnsi="Arial" w:cs="Arial"/>
                <w:sz w:val="24"/>
                <w:szCs w:val="24"/>
              </w:rPr>
            </w:pPr>
            <w:r w:rsidRPr="00A67CE8">
              <w:rPr>
                <w:rFonts w:ascii="Arial" w:hAnsi="Arial" w:cs="Arial"/>
                <w:sz w:val="24"/>
                <w:szCs w:val="24"/>
              </w:rPr>
              <w:t>Staff required to undertake safeguarding training.</w:t>
            </w:r>
          </w:p>
        </w:tc>
      </w:tr>
      <w:tr w:rsidR="00210A2F" w:rsidRPr="00A67CE8" w14:paraId="613728EC" w14:textId="77777777" w:rsidTr="00210A2F">
        <w:tc>
          <w:tcPr>
            <w:tcW w:w="1980" w:type="dxa"/>
          </w:tcPr>
          <w:p w14:paraId="3230E4E5" w14:textId="73E39A76" w:rsidR="00210A2F" w:rsidRPr="00A67CE8" w:rsidRDefault="00B3396A" w:rsidP="004504E8">
            <w:pPr>
              <w:rPr>
                <w:rFonts w:ascii="Arial" w:hAnsi="Arial" w:cs="Arial"/>
                <w:sz w:val="24"/>
                <w:szCs w:val="24"/>
              </w:rPr>
            </w:pPr>
            <w:r w:rsidRPr="00A67CE8">
              <w:rPr>
                <w:rFonts w:ascii="Arial" w:hAnsi="Arial" w:cs="Arial"/>
                <w:sz w:val="24"/>
                <w:szCs w:val="24"/>
              </w:rPr>
              <w:t>Group One</w:t>
            </w:r>
            <w:r w:rsidR="007628C5" w:rsidRPr="00A67CE8">
              <w:rPr>
                <w:rFonts w:ascii="Arial" w:hAnsi="Arial" w:cs="Arial"/>
                <w:sz w:val="24"/>
                <w:szCs w:val="24"/>
              </w:rPr>
              <w:t>:</w:t>
            </w:r>
            <w:r w:rsidRPr="00A67CE8">
              <w:rPr>
                <w:rFonts w:ascii="Arial" w:hAnsi="Arial" w:cs="Arial"/>
                <w:sz w:val="24"/>
                <w:szCs w:val="24"/>
              </w:rPr>
              <w:t xml:space="preserve"> </w:t>
            </w:r>
            <w:r w:rsidR="007628C5" w:rsidRPr="00A67CE8">
              <w:rPr>
                <w:rFonts w:ascii="Arial" w:hAnsi="Arial" w:cs="Arial"/>
                <w:sz w:val="24"/>
                <w:szCs w:val="24"/>
              </w:rPr>
              <w:t xml:space="preserve">Staff who are in infrequent </w:t>
            </w:r>
            <w:r w:rsidR="007628C5" w:rsidRPr="00A67CE8">
              <w:rPr>
                <w:rFonts w:ascii="Arial" w:hAnsi="Arial" w:cs="Arial"/>
                <w:sz w:val="24"/>
                <w:szCs w:val="24"/>
              </w:rPr>
              <w:lastRenderedPageBreak/>
              <w:t>contact with adults at risk</w:t>
            </w:r>
            <w:r w:rsidRPr="00A67CE8">
              <w:rPr>
                <w:rFonts w:ascii="Arial" w:hAnsi="Arial" w:cs="Arial"/>
                <w:sz w:val="24"/>
                <w:szCs w:val="24"/>
              </w:rPr>
              <w:t>.</w:t>
            </w:r>
          </w:p>
        </w:tc>
        <w:tc>
          <w:tcPr>
            <w:tcW w:w="4030" w:type="dxa"/>
          </w:tcPr>
          <w:p w14:paraId="18C9E735" w14:textId="547C7B9F" w:rsidR="00210A2F" w:rsidRPr="00A67CE8" w:rsidRDefault="007628C5" w:rsidP="007628C5">
            <w:pPr>
              <w:rPr>
                <w:rFonts w:ascii="Arial" w:hAnsi="Arial" w:cs="Arial"/>
                <w:sz w:val="24"/>
                <w:szCs w:val="24"/>
              </w:rPr>
            </w:pPr>
            <w:r w:rsidRPr="00A67CE8">
              <w:rPr>
                <w:rFonts w:ascii="Arial" w:hAnsi="Arial" w:cs="Arial"/>
                <w:sz w:val="24"/>
                <w:szCs w:val="24"/>
              </w:rPr>
              <w:lastRenderedPageBreak/>
              <w:t xml:space="preserve">This group of staff need a ‘basic’ understanding and ‘awareness’ of safeguarding issues, know how to </w:t>
            </w:r>
            <w:r w:rsidRPr="00A67CE8">
              <w:rPr>
                <w:rFonts w:ascii="Arial" w:hAnsi="Arial" w:cs="Arial"/>
                <w:sz w:val="24"/>
                <w:szCs w:val="24"/>
              </w:rPr>
              <w:lastRenderedPageBreak/>
              <w:t>recognise adult abuse and neglect, know about making safeguarding personal, the mental capacity act, deprivation of liberty and know what to do if they suspect an adult at risk is being abused.</w:t>
            </w:r>
          </w:p>
        </w:tc>
        <w:tc>
          <w:tcPr>
            <w:tcW w:w="3006" w:type="dxa"/>
          </w:tcPr>
          <w:p w14:paraId="14B790B5" w14:textId="75138E43" w:rsidR="00210A2F" w:rsidRPr="00A67CE8" w:rsidRDefault="007628C5" w:rsidP="007628C5">
            <w:pPr>
              <w:rPr>
                <w:rFonts w:ascii="Arial" w:hAnsi="Arial" w:cs="Arial"/>
                <w:sz w:val="24"/>
                <w:szCs w:val="24"/>
              </w:rPr>
            </w:pPr>
            <w:r w:rsidRPr="00A67CE8">
              <w:rPr>
                <w:rFonts w:ascii="Arial" w:hAnsi="Arial" w:cs="Arial"/>
                <w:sz w:val="24"/>
                <w:szCs w:val="24"/>
              </w:rPr>
              <w:lastRenderedPageBreak/>
              <w:t xml:space="preserve">All support staff in health and social care settings, GP receptionists, Drivers </w:t>
            </w:r>
            <w:r w:rsidRPr="00A67CE8">
              <w:rPr>
                <w:rFonts w:ascii="Arial" w:hAnsi="Arial" w:cs="Arial"/>
                <w:sz w:val="24"/>
                <w:szCs w:val="24"/>
              </w:rPr>
              <w:lastRenderedPageBreak/>
              <w:t>and other transport staff, clerical staff, domestic and ancillary staff</w:t>
            </w:r>
            <w:r w:rsidR="00B3396A" w:rsidRPr="00A67CE8">
              <w:rPr>
                <w:rFonts w:ascii="Arial" w:hAnsi="Arial" w:cs="Arial"/>
                <w:sz w:val="24"/>
                <w:szCs w:val="24"/>
              </w:rPr>
              <w:t>.</w:t>
            </w:r>
          </w:p>
        </w:tc>
      </w:tr>
      <w:tr w:rsidR="00210A2F" w:rsidRPr="00A67CE8" w14:paraId="3224BEE9" w14:textId="77777777" w:rsidTr="00210A2F">
        <w:tc>
          <w:tcPr>
            <w:tcW w:w="1980" w:type="dxa"/>
          </w:tcPr>
          <w:p w14:paraId="2FCCEABD" w14:textId="7EE3EE9B" w:rsidR="007628C5" w:rsidRPr="00A67CE8" w:rsidRDefault="007628C5" w:rsidP="007628C5">
            <w:pPr>
              <w:rPr>
                <w:rFonts w:ascii="Arial" w:hAnsi="Arial" w:cs="Arial"/>
                <w:sz w:val="24"/>
                <w:szCs w:val="24"/>
              </w:rPr>
            </w:pPr>
            <w:r w:rsidRPr="00A67CE8">
              <w:rPr>
                <w:rFonts w:ascii="Arial" w:hAnsi="Arial" w:cs="Arial"/>
                <w:sz w:val="24"/>
                <w:szCs w:val="24"/>
              </w:rPr>
              <w:lastRenderedPageBreak/>
              <w:t xml:space="preserve">Group Two: Those in regular contact or have a period of intense but irregular contact, </w:t>
            </w:r>
          </w:p>
          <w:p w14:paraId="1C29D647" w14:textId="1C1899E2" w:rsidR="00210A2F" w:rsidRPr="00A67CE8" w:rsidRDefault="00BB610B" w:rsidP="00BB610B">
            <w:pPr>
              <w:rPr>
                <w:rFonts w:ascii="Arial" w:hAnsi="Arial" w:cs="Arial"/>
                <w:sz w:val="24"/>
                <w:szCs w:val="24"/>
              </w:rPr>
            </w:pPr>
            <w:r w:rsidRPr="00A67CE8">
              <w:rPr>
                <w:rFonts w:ascii="Arial" w:hAnsi="Arial" w:cs="Arial"/>
                <w:sz w:val="24"/>
                <w:szCs w:val="24"/>
              </w:rPr>
              <w:t>with adults at risk i</w:t>
            </w:r>
            <w:r w:rsidR="007628C5" w:rsidRPr="00A67CE8">
              <w:rPr>
                <w:rFonts w:ascii="Arial" w:hAnsi="Arial" w:cs="Arial"/>
                <w:sz w:val="24"/>
                <w:szCs w:val="24"/>
              </w:rPr>
              <w:t>ncluding all clinical health staff</w:t>
            </w:r>
            <w:r w:rsidR="00B3396A" w:rsidRPr="00A67CE8">
              <w:rPr>
                <w:rFonts w:ascii="Arial" w:hAnsi="Arial" w:cs="Arial"/>
                <w:sz w:val="24"/>
                <w:szCs w:val="24"/>
              </w:rPr>
              <w:t>.</w:t>
            </w:r>
          </w:p>
        </w:tc>
        <w:tc>
          <w:tcPr>
            <w:tcW w:w="4030" w:type="dxa"/>
          </w:tcPr>
          <w:p w14:paraId="0C0E34E4" w14:textId="6EC5B10B" w:rsidR="00210A2F" w:rsidRPr="00A67CE8" w:rsidRDefault="00A27FB1" w:rsidP="00A27FB1">
            <w:pPr>
              <w:rPr>
                <w:rFonts w:ascii="Arial" w:hAnsi="Arial" w:cs="Arial"/>
                <w:sz w:val="24"/>
                <w:szCs w:val="24"/>
              </w:rPr>
            </w:pPr>
            <w:r w:rsidRPr="00A67CE8">
              <w:rPr>
                <w:rFonts w:ascii="Arial" w:hAnsi="Arial" w:cs="Arial"/>
                <w:sz w:val="24"/>
                <w:szCs w:val="24"/>
              </w:rPr>
              <w:t>In addition to basic understanding and awareness of safeguarding issues</w:t>
            </w:r>
            <w:r w:rsidR="00B3396A" w:rsidRPr="00A67CE8">
              <w:rPr>
                <w:rFonts w:ascii="Arial" w:hAnsi="Arial" w:cs="Arial"/>
                <w:sz w:val="24"/>
                <w:szCs w:val="24"/>
              </w:rPr>
              <w:t>,</w:t>
            </w:r>
            <w:r w:rsidRPr="00A67CE8">
              <w:rPr>
                <w:rFonts w:ascii="Arial" w:hAnsi="Arial" w:cs="Arial"/>
                <w:sz w:val="24"/>
                <w:szCs w:val="24"/>
              </w:rPr>
              <w:t xml:space="preserve"> this group of staff need to have an awareness of the necessity of information sharing, consent, assessment, accurate recording, knowledge of how to use the escalation/</w:t>
            </w:r>
            <w:r w:rsidR="00B3396A" w:rsidRPr="00A67CE8">
              <w:rPr>
                <w:rFonts w:ascii="Arial" w:hAnsi="Arial" w:cs="Arial"/>
                <w:sz w:val="24"/>
                <w:szCs w:val="24"/>
              </w:rPr>
              <w:t xml:space="preserve"> </w:t>
            </w:r>
            <w:r w:rsidRPr="00A67CE8">
              <w:rPr>
                <w:rFonts w:ascii="Arial" w:hAnsi="Arial" w:cs="Arial"/>
                <w:sz w:val="24"/>
                <w:szCs w:val="24"/>
              </w:rPr>
              <w:t>resolution policy and an appreciation of their own roles and responsibilities to safeguard adults at risk.</w:t>
            </w:r>
          </w:p>
        </w:tc>
        <w:tc>
          <w:tcPr>
            <w:tcW w:w="3006" w:type="dxa"/>
          </w:tcPr>
          <w:p w14:paraId="180FD32A" w14:textId="2AE2C047" w:rsidR="00210A2F" w:rsidRPr="00A67CE8" w:rsidRDefault="00A27FB1" w:rsidP="00A27FB1">
            <w:pPr>
              <w:rPr>
                <w:rFonts w:ascii="Arial" w:hAnsi="Arial" w:cs="Arial"/>
                <w:sz w:val="24"/>
                <w:szCs w:val="24"/>
              </w:rPr>
            </w:pPr>
            <w:r w:rsidRPr="00A67CE8">
              <w:rPr>
                <w:rFonts w:ascii="Arial" w:hAnsi="Arial" w:cs="Arial"/>
                <w:sz w:val="24"/>
                <w:szCs w:val="24"/>
              </w:rPr>
              <w:t>Housing, hospital staff, staff in secure settings,</w:t>
            </w:r>
            <w:r w:rsidR="00B3396A" w:rsidRPr="00A67CE8">
              <w:rPr>
                <w:rFonts w:ascii="Arial" w:hAnsi="Arial" w:cs="Arial"/>
                <w:sz w:val="24"/>
                <w:szCs w:val="24"/>
              </w:rPr>
              <w:t xml:space="preserve"> the police, sports development</w:t>
            </w:r>
            <w:r w:rsidRPr="00A67CE8">
              <w:rPr>
                <w:rFonts w:ascii="Arial" w:hAnsi="Arial" w:cs="Arial"/>
                <w:sz w:val="24"/>
                <w:szCs w:val="24"/>
              </w:rPr>
              <w:t xml:space="preserve"> officers, disab</w:t>
            </w:r>
            <w:r w:rsidR="00B3396A" w:rsidRPr="00A67CE8">
              <w:rPr>
                <w:rFonts w:ascii="Arial" w:hAnsi="Arial" w:cs="Arial"/>
                <w:sz w:val="24"/>
                <w:szCs w:val="24"/>
              </w:rPr>
              <w:t>ility specialists, faith groups.</w:t>
            </w:r>
          </w:p>
        </w:tc>
      </w:tr>
      <w:tr w:rsidR="00210A2F" w:rsidRPr="00A67CE8" w14:paraId="3788ED2A" w14:textId="77777777" w:rsidTr="00210A2F">
        <w:tc>
          <w:tcPr>
            <w:tcW w:w="1980" w:type="dxa"/>
          </w:tcPr>
          <w:p w14:paraId="46BCC384" w14:textId="40409001" w:rsidR="00210A2F" w:rsidRPr="00A67CE8" w:rsidRDefault="00A27FB1" w:rsidP="004504E8">
            <w:pPr>
              <w:rPr>
                <w:rFonts w:ascii="Arial" w:hAnsi="Arial" w:cs="Arial"/>
                <w:sz w:val="24"/>
                <w:szCs w:val="24"/>
              </w:rPr>
            </w:pPr>
            <w:r w:rsidRPr="00A67CE8">
              <w:rPr>
                <w:rFonts w:ascii="Arial" w:hAnsi="Arial" w:cs="Arial"/>
                <w:sz w:val="24"/>
                <w:szCs w:val="24"/>
              </w:rPr>
              <w:t>Group Three: Members of the workforce who work predominantly with adults at risk</w:t>
            </w:r>
            <w:r w:rsidR="00B3396A" w:rsidRPr="00A67CE8">
              <w:rPr>
                <w:rFonts w:ascii="Arial" w:hAnsi="Arial" w:cs="Arial"/>
                <w:sz w:val="24"/>
                <w:szCs w:val="24"/>
              </w:rPr>
              <w:t>.</w:t>
            </w:r>
          </w:p>
        </w:tc>
        <w:tc>
          <w:tcPr>
            <w:tcW w:w="4030" w:type="dxa"/>
          </w:tcPr>
          <w:p w14:paraId="52A574BF" w14:textId="6C6080BD" w:rsidR="00210A2F" w:rsidRPr="00A67CE8" w:rsidRDefault="00A27FB1" w:rsidP="00A27FB1">
            <w:pPr>
              <w:rPr>
                <w:rFonts w:ascii="Arial" w:hAnsi="Arial" w:cs="Arial"/>
                <w:sz w:val="24"/>
                <w:szCs w:val="24"/>
              </w:rPr>
            </w:pPr>
            <w:r w:rsidRPr="00A67CE8">
              <w:rPr>
                <w:rFonts w:ascii="Arial" w:hAnsi="Arial" w:cs="Arial"/>
                <w:sz w:val="24"/>
                <w:szCs w:val="24"/>
              </w:rPr>
              <w:t>In addition to the skills needed for Groups 1 and 2</w:t>
            </w:r>
            <w:r w:rsidR="00B3396A" w:rsidRPr="00A67CE8">
              <w:rPr>
                <w:rFonts w:ascii="Arial" w:hAnsi="Arial" w:cs="Arial"/>
                <w:sz w:val="24"/>
                <w:szCs w:val="24"/>
              </w:rPr>
              <w:t>,</w:t>
            </w:r>
            <w:r w:rsidRPr="00A67CE8">
              <w:rPr>
                <w:rFonts w:ascii="Arial" w:hAnsi="Arial" w:cs="Arial"/>
                <w:sz w:val="24"/>
                <w:szCs w:val="24"/>
              </w:rPr>
              <w:t xml:space="preserve"> staff within this group need to be aware of the importance of family history and of working together to identify, assess and meet the needs of an adult at risk where there are safeguarding issues</w:t>
            </w:r>
            <w:r w:rsidR="00B3396A" w:rsidRPr="00A67CE8">
              <w:rPr>
                <w:rFonts w:ascii="Arial" w:hAnsi="Arial" w:cs="Arial"/>
                <w:sz w:val="24"/>
                <w:szCs w:val="24"/>
              </w:rPr>
              <w:t>.</w:t>
            </w:r>
          </w:p>
        </w:tc>
        <w:tc>
          <w:tcPr>
            <w:tcW w:w="3006" w:type="dxa"/>
          </w:tcPr>
          <w:p w14:paraId="307C9C67" w14:textId="228F2102" w:rsidR="00210A2F" w:rsidRPr="00A67CE8" w:rsidRDefault="00B3396A" w:rsidP="00A27FB1">
            <w:pPr>
              <w:rPr>
                <w:rFonts w:ascii="Arial" w:hAnsi="Arial" w:cs="Arial"/>
                <w:sz w:val="24"/>
                <w:szCs w:val="24"/>
              </w:rPr>
            </w:pPr>
            <w:r w:rsidRPr="00A67CE8">
              <w:rPr>
                <w:rFonts w:ascii="Arial" w:hAnsi="Arial" w:cs="Arial"/>
                <w:sz w:val="24"/>
                <w:szCs w:val="24"/>
              </w:rPr>
              <w:t>GP</w:t>
            </w:r>
            <w:r w:rsidR="00A27FB1" w:rsidRPr="00A67CE8">
              <w:rPr>
                <w:rFonts w:ascii="Arial" w:hAnsi="Arial" w:cs="Arial"/>
                <w:sz w:val="24"/>
                <w:szCs w:val="24"/>
              </w:rPr>
              <w:t>s, those working in the sector, residential staff, district nurses, sexual health staff, further education staff, probation staff, sports club welfare officers, those working with adults in, for example, learning disability, mental health, alcohol and drug misuse services</w:t>
            </w:r>
            <w:r w:rsidRPr="00A67CE8">
              <w:rPr>
                <w:rFonts w:ascii="Arial" w:hAnsi="Arial" w:cs="Arial"/>
                <w:sz w:val="24"/>
                <w:szCs w:val="24"/>
              </w:rPr>
              <w:t>.</w:t>
            </w:r>
          </w:p>
        </w:tc>
      </w:tr>
      <w:tr w:rsidR="00210A2F" w:rsidRPr="00A67CE8" w14:paraId="3F373BBB" w14:textId="77777777" w:rsidTr="00210A2F">
        <w:tc>
          <w:tcPr>
            <w:tcW w:w="1980" w:type="dxa"/>
          </w:tcPr>
          <w:p w14:paraId="1AFF449E" w14:textId="6ED6C34C" w:rsidR="00210A2F" w:rsidRPr="00A67CE8" w:rsidRDefault="00B3396A" w:rsidP="000510F9">
            <w:pPr>
              <w:rPr>
                <w:rFonts w:ascii="Arial" w:hAnsi="Arial" w:cs="Arial"/>
                <w:sz w:val="24"/>
                <w:szCs w:val="24"/>
              </w:rPr>
            </w:pPr>
            <w:r w:rsidRPr="00A67CE8">
              <w:rPr>
                <w:rFonts w:ascii="Arial" w:hAnsi="Arial" w:cs="Arial"/>
                <w:sz w:val="24"/>
                <w:szCs w:val="24"/>
              </w:rPr>
              <w:lastRenderedPageBreak/>
              <w:t>Group Four</w:t>
            </w:r>
            <w:r w:rsidR="000510F9" w:rsidRPr="00A67CE8">
              <w:rPr>
                <w:rFonts w:ascii="Arial" w:hAnsi="Arial" w:cs="Arial"/>
                <w:sz w:val="24"/>
                <w:szCs w:val="24"/>
              </w:rPr>
              <w:t xml:space="preserve">: Members of the workforce who have particular responsibilities in relation to </w:t>
            </w:r>
            <w:r w:rsidRPr="00A67CE8">
              <w:rPr>
                <w:rFonts w:ascii="Arial" w:hAnsi="Arial" w:cs="Arial"/>
                <w:sz w:val="24"/>
                <w:szCs w:val="24"/>
              </w:rPr>
              <w:t>undertaking S</w:t>
            </w:r>
            <w:r w:rsidR="000510F9" w:rsidRPr="00A67CE8">
              <w:rPr>
                <w:rFonts w:ascii="Arial" w:hAnsi="Arial" w:cs="Arial"/>
                <w:sz w:val="24"/>
                <w:szCs w:val="24"/>
              </w:rPr>
              <w:t>ection 42 enquiries</w:t>
            </w:r>
            <w:r w:rsidRPr="00A67CE8">
              <w:rPr>
                <w:rFonts w:ascii="Arial" w:hAnsi="Arial" w:cs="Arial"/>
                <w:sz w:val="24"/>
                <w:szCs w:val="24"/>
              </w:rPr>
              <w:t>.</w:t>
            </w:r>
          </w:p>
        </w:tc>
        <w:tc>
          <w:tcPr>
            <w:tcW w:w="4030" w:type="dxa"/>
          </w:tcPr>
          <w:p w14:paraId="4DF82B81" w14:textId="52C90828" w:rsidR="00210A2F" w:rsidRPr="00A67CE8" w:rsidRDefault="000510F9" w:rsidP="000510F9">
            <w:pPr>
              <w:rPr>
                <w:rFonts w:ascii="Arial" w:hAnsi="Arial" w:cs="Arial"/>
                <w:sz w:val="24"/>
                <w:szCs w:val="24"/>
              </w:rPr>
            </w:pPr>
            <w:r w:rsidRPr="00A67CE8">
              <w:rPr>
                <w:rFonts w:ascii="Arial" w:hAnsi="Arial" w:cs="Arial"/>
                <w:sz w:val="24"/>
                <w:szCs w:val="24"/>
              </w:rPr>
              <w:t>This group of staff need to have the skills needed for the above groups an</w:t>
            </w:r>
            <w:r w:rsidR="00B3396A" w:rsidRPr="00A67CE8">
              <w:rPr>
                <w:rFonts w:ascii="Arial" w:hAnsi="Arial" w:cs="Arial"/>
                <w:sz w:val="24"/>
                <w:szCs w:val="24"/>
              </w:rPr>
              <w:t>d need to have an awareness of S</w:t>
            </w:r>
            <w:r w:rsidRPr="00A67CE8">
              <w:rPr>
                <w:rFonts w:ascii="Arial" w:hAnsi="Arial" w:cs="Arial"/>
                <w:sz w:val="24"/>
                <w:szCs w:val="24"/>
              </w:rPr>
              <w:t>ection 42 enquiries, taking emergency action, professional judgements, working with complexity and a greater understanding of engagement with adults at risk and their families.</w:t>
            </w:r>
          </w:p>
        </w:tc>
        <w:tc>
          <w:tcPr>
            <w:tcW w:w="3006" w:type="dxa"/>
          </w:tcPr>
          <w:p w14:paraId="1CEBB69C" w14:textId="62F72B91" w:rsidR="000510F9" w:rsidRPr="00A67CE8" w:rsidRDefault="000510F9" w:rsidP="000510F9">
            <w:pPr>
              <w:rPr>
                <w:rFonts w:ascii="Arial" w:hAnsi="Arial" w:cs="Arial"/>
                <w:sz w:val="24"/>
                <w:szCs w:val="24"/>
              </w:rPr>
            </w:pPr>
            <w:r w:rsidRPr="00A67CE8">
              <w:rPr>
                <w:rFonts w:ascii="Arial" w:hAnsi="Arial" w:cs="Arial"/>
                <w:sz w:val="24"/>
                <w:szCs w:val="24"/>
              </w:rPr>
              <w:t>Professionals from health, police</w:t>
            </w:r>
            <w:r w:rsidR="00B3396A" w:rsidRPr="00A67CE8">
              <w:rPr>
                <w:rFonts w:ascii="Arial" w:hAnsi="Arial" w:cs="Arial"/>
                <w:sz w:val="24"/>
                <w:szCs w:val="24"/>
              </w:rPr>
              <w:t>,</w:t>
            </w:r>
            <w:r w:rsidRPr="00A67CE8">
              <w:rPr>
                <w:rFonts w:ascii="Arial" w:hAnsi="Arial" w:cs="Arial"/>
                <w:sz w:val="24"/>
                <w:szCs w:val="24"/>
              </w:rPr>
              <w:t xml:space="preserve"> adult social care, those who work with </w:t>
            </w:r>
          </w:p>
          <w:p w14:paraId="44A9BFFE" w14:textId="19C92DE1" w:rsidR="00210A2F" w:rsidRPr="00A67CE8" w:rsidRDefault="000510F9" w:rsidP="000510F9">
            <w:pPr>
              <w:rPr>
                <w:rFonts w:ascii="Arial" w:hAnsi="Arial" w:cs="Arial"/>
                <w:sz w:val="24"/>
                <w:szCs w:val="24"/>
              </w:rPr>
            </w:pPr>
            <w:r w:rsidRPr="00A67CE8">
              <w:rPr>
                <w:rFonts w:ascii="Arial" w:hAnsi="Arial" w:cs="Arial"/>
                <w:sz w:val="24"/>
                <w:szCs w:val="24"/>
              </w:rPr>
              <w:t>complex cases and social work staff responsible for co-ordinating assessments of adults at risk.</w:t>
            </w:r>
          </w:p>
        </w:tc>
      </w:tr>
      <w:tr w:rsidR="00210A2F" w:rsidRPr="00A67CE8" w14:paraId="64DDC0C4" w14:textId="77777777" w:rsidTr="00210A2F">
        <w:tc>
          <w:tcPr>
            <w:tcW w:w="1980" w:type="dxa"/>
          </w:tcPr>
          <w:p w14:paraId="44FB4136" w14:textId="0115BC90" w:rsidR="00210A2F" w:rsidRPr="00A67CE8" w:rsidRDefault="000510F9" w:rsidP="004504E8">
            <w:pPr>
              <w:rPr>
                <w:rFonts w:ascii="Arial" w:hAnsi="Arial" w:cs="Arial"/>
                <w:sz w:val="24"/>
                <w:szCs w:val="24"/>
              </w:rPr>
            </w:pPr>
            <w:r w:rsidRPr="00A67CE8">
              <w:rPr>
                <w:rFonts w:ascii="Arial" w:hAnsi="Arial" w:cs="Arial"/>
                <w:sz w:val="24"/>
                <w:szCs w:val="24"/>
              </w:rPr>
              <w:t>Group Five: Professional advisors, named and designated lead professionals</w:t>
            </w:r>
            <w:r w:rsidR="00B3396A" w:rsidRPr="00A67CE8">
              <w:rPr>
                <w:rFonts w:ascii="Arial" w:hAnsi="Arial" w:cs="Arial"/>
                <w:sz w:val="24"/>
                <w:szCs w:val="24"/>
              </w:rPr>
              <w:t>.</w:t>
            </w:r>
          </w:p>
        </w:tc>
        <w:tc>
          <w:tcPr>
            <w:tcW w:w="4030" w:type="dxa"/>
          </w:tcPr>
          <w:p w14:paraId="76E43C0A" w14:textId="3F1BA3C9" w:rsidR="000510F9" w:rsidRPr="00A67CE8" w:rsidRDefault="000510F9" w:rsidP="000510F9">
            <w:pPr>
              <w:rPr>
                <w:rFonts w:ascii="Arial" w:hAnsi="Arial" w:cs="Arial"/>
                <w:sz w:val="24"/>
                <w:szCs w:val="24"/>
              </w:rPr>
            </w:pPr>
            <w:r w:rsidRPr="00A67CE8">
              <w:rPr>
                <w:rFonts w:ascii="Arial" w:hAnsi="Arial" w:cs="Arial"/>
                <w:sz w:val="24"/>
                <w:szCs w:val="24"/>
              </w:rPr>
              <w:t>In addition to the content for Groups 1,2,3 and 4 this group of staff need to</w:t>
            </w:r>
            <w:r w:rsidR="00B3396A" w:rsidRPr="00A67CE8">
              <w:rPr>
                <w:rFonts w:ascii="Arial" w:hAnsi="Arial" w:cs="Arial"/>
                <w:sz w:val="24"/>
                <w:szCs w:val="24"/>
              </w:rPr>
              <w:t>,</w:t>
            </w:r>
            <w:r w:rsidRPr="00A67CE8">
              <w:rPr>
                <w:rFonts w:ascii="Arial" w:hAnsi="Arial" w:cs="Arial"/>
                <w:sz w:val="24"/>
                <w:szCs w:val="24"/>
              </w:rPr>
              <w:t xml:space="preserve"> (if they are advising these groups of staff)</w:t>
            </w:r>
            <w:r w:rsidR="00B3396A" w:rsidRPr="00A67CE8">
              <w:rPr>
                <w:rFonts w:ascii="Arial" w:hAnsi="Arial" w:cs="Arial"/>
                <w:sz w:val="24"/>
                <w:szCs w:val="24"/>
              </w:rPr>
              <w:t>,</w:t>
            </w:r>
            <w:r w:rsidRPr="00A67CE8">
              <w:rPr>
                <w:rFonts w:ascii="Arial" w:hAnsi="Arial" w:cs="Arial"/>
                <w:sz w:val="24"/>
                <w:szCs w:val="24"/>
              </w:rPr>
              <w:t xml:space="preserve"> have an understanding of promoting effectiveness, professional practice </w:t>
            </w:r>
          </w:p>
          <w:p w14:paraId="76018B02" w14:textId="5B86E233" w:rsidR="00210A2F" w:rsidRPr="00A67CE8" w:rsidRDefault="000510F9" w:rsidP="000510F9">
            <w:pPr>
              <w:rPr>
                <w:rFonts w:ascii="Arial" w:hAnsi="Arial" w:cs="Arial"/>
                <w:sz w:val="24"/>
                <w:szCs w:val="24"/>
              </w:rPr>
            </w:pPr>
            <w:r w:rsidRPr="00A67CE8">
              <w:rPr>
                <w:rFonts w:ascii="Arial" w:hAnsi="Arial" w:cs="Arial"/>
                <w:sz w:val="24"/>
                <w:szCs w:val="24"/>
              </w:rPr>
              <w:t>and giving advice to others</w:t>
            </w:r>
            <w:r w:rsidR="00B3396A" w:rsidRPr="00A67CE8">
              <w:rPr>
                <w:rFonts w:ascii="Arial" w:hAnsi="Arial" w:cs="Arial"/>
                <w:sz w:val="24"/>
                <w:szCs w:val="24"/>
              </w:rPr>
              <w:t>.</w:t>
            </w:r>
          </w:p>
        </w:tc>
        <w:tc>
          <w:tcPr>
            <w:tcW w:w="3006" w:type="dxa"/>
          </w:tcPr>
          <w:p w14:paraId="343EB620" w14:textId="440CACCC" w:rsidR="00210A2F" w:rsidRPr="00A67CE8" w:rsidRDefault="000510F9" w:rsidP="004504E8">
            <w:pPr>
              <w:rPr>
                <w:rFonts w:ascii="Arial" w:hAnsi="Arial" w:cs="Arial"/>
                <w:sz w:val="24"/>
                <w:szCs w:val="24"/>
              </w:rPr>
            </w:pPr>
            <w:r w:rsidRPr="00A67CE8">
              <w:rPr>
                <w:rFonts w:ascii="Arial" w:hAnsi="Arial" w:cs="Arial"/>
                <w:sz w:val="24"/>
                <w:szCs w:val="24"/>
              </w:rPr>
              <w:t>Designated Doc</w:t>
            </w:r>
            <w:r w:rsidR="00B3396A" w:rsidRPr="00A67CE8">
              <w:rPr>
                <w:rFonts w:ascii="Arial" w:hAnsi="Arial" w:cs="Arial"/>
                <w:sz w:val="24"/>
                <w:szCs w:val="24"/>
              </w:rPr>
              <w:t>tors / Designated Safeguarding L</w:t>
            </w:r>
            <w:r w:rsidRPr="00A67CE8">
              <w:rPr>
                <w:rFonts w:ascii="Arial" w:hAnsi="Arial" w:cs="Arial"/>
                <w:sz w:val="24"/>
                <w:szCs w:val="24"/>
              </w:rPr>
              <w:t>eads</w:t>
            </w:r>
            <w:r w:rsidR="00B3396A" w:rsidRPr="00A67CE8">
              <w:rPr>
                <w:rFonts w:ascii="Arial" w:hAnsi="Arial" w:cs="Arial"/>
                <w:sz w:val="24"/>
                <w:szCs w:val="24"/>
              </w:rPr>
              <w:t>.</w:t>
            </w:r>
          </w:p>
        </w:tc>
      </w:tr>
      <w:tr w:rsidR="00210A2F" w:rsidRPr="00A67CE8" w14:paraId="16C77A92" w14:textId="77777777" w:rsidTr="00210A2F">
        <w:tc>
          <w:tcPr>
            <w:tcW w:w="1980" w:type="dxa"/>
          </w:tcPr>
          <w:p w14:paraId="2A39028F" w14:textId="3391C279" w:rsidR="00210A2F" w:rsidRPr="00A67CE8" w:rsidRDefault="00B3396A" w:rsidP="004504E8">
            <w:pPr>
              <w:rPr>
                <w:rFonts w:ascii="Arial" w:hAnsi="Arial" w:cs="Arial"/>
                <w:sz w:val="24"/>
                <w:szCs w:val="24"/>
              </w:rPr>
            </w:pPr>
            <w:r w:rsidRPr="00A67CE8">
              <w:rPr>
                <w:rFonts w:ascii="Arial" w:hAnsi="Arial" w:cs="Arial"/>
                <w:sz w:val="24"/>
                <w:szCs w:val="24"/>
              </w:rPr>
              <w:t>Group Six</w:t>
            </w:r>
            <w:r w:rsidR="000510F9" w:rsidRPr="00A67CE8">
              <w:rPr>
                <w:rFonts w:ascii="Arial" w:hAnsi="Arial" w:cs="Arial"/>
                <w:sz w:val="24"/>
                <w:szCs w:val="24"/>
              </w:rPr>
              <w:t>: Operational Managers at all levels</w:t>
            </w:r>
          </w:p>
        </w:tc>
        <w:tc>
          <w:tcPr>
            <w:tcW w:w="4030" w:type="dxa"/>
          </w:tcPr>
          <w:p w14:paraId="02B26612" w14:textId="5955F5B0" w:rsidR="000510F9" w:rsidRPr="00A67CE8" w:rsidRDefault="000510F9" w:rsidP="000510F9">
            <w:pPr>
              <w:rPr>
                <w:rFonts w:ascii="Arial" w:hAnsi="Arial" w:cs="Arial"/>
                <w:sz w:val="24"/>
                <w:szCs w:val="24"/>
              </w:rPr>
            </w:pPr>
            <w:r w:rsidRPr="00A67CE8">
              <w:rPr>
                <w:rFonts w:ascii="Arial" w:hAnsi="Arial" w:cs="Arial"/>
                <w:sz w:val="24"/>
                <w:szCs w:val="24"/>
              </w:rPr>
              <w:t>Skills are needed for Groups 1 – 4 (if supervising</w:t>
            </w:r>
            <w:r w:rsidR="00B3396A" w:rsidRPr="00A67CE8">
              <w:rPr>
                <w:rFonts w:ascii="Arial" w:hAnsi="Arial" w:cs="Arial"/>
                <w:sz w:val="24"/>
                <w:szCs w:val="24"/>
              </w:rPr>
              <w:t xml:space="preserve"> staff in that group) and this g</w:t>
            </w:r>
            <w:r w:rsidRPr="00A67CE8">
              <w:rPr>
                <w:rFonts w:ascii="Arial" w:hAnsi="Arial" w:cs="Arial"/>
                <w:sz w:val="24"/>
                <w:szCs w:val="24"/>
              </w:rPr>
              <w:t xml:space="preserve">roup of staff need an awareness of supervising adult at risk cases, managing performance to promote effective </w:t>
            </w:r>
          </w:p>
          <w:p w14:paraId="6823FC3E" w14:textId="51CDA23C" w:rsidR="00210A2F" w:rsidRPr="00A67CE8" w:rsidRDefault="000510F9" w:rsidP="000510F9">
            <w:pPr>
              <w:rPr>
                <w:rFonts w:ascii="Arial" w:hAnsi="Arial" w:cs="Arial"/>
                <w:sz w:val="24"/>
                <w:szCs w:val="24"/>
              </w:rPr>
            </w:pPr>
            <w:r w:rsidRPr="00A67CE8">
              <w:rPr>
                <w:rFonts w:ascii="Arial" w:hAnsi="Arial" w:cs="Arial"/>
                <w:sz w:val="24"/>
                <w:szCs w:val="24"/>
              </w:rPr>
              <w:t>interagency practice and specialist training for key roles</w:t>
            </w:r>
            <w:r w:rsidR="00B3396A" w:rsidRPr="00A67CE8">
              <w:rPr>
                <w:rFonts w:ascii="Arial" w:hAnsi="Arial" w:cs="Arial"/>
                <w:sz w:val="24"/>
                <w:szCs w:val="24"/>
              </w:rPr>
              <w:t>.</w:t>
            </w:r>
          </w:p>
        </w:tc>
        <w:tc>
          <w:tcPr>
            <w:tcW w:w="3006" w:type="dxa"/>
          </w:tcPr>
          <w:p w14:paraId="4790BDA0" w14:textId="084FD9B1" w:rsidR="00210A2F" w:rsidRPr="00A67CE8" w:rsidRDefault="000510F9" w:rsidP="004504E8">
            <w:pPr>
              <w:rPr>
                <w:rFonts w:ascii="Arial" w:hAnsi="Arial" w:cs="Arial"/>
                <w:sz w:val="24"/>
                <w:szCs w:val="24"/>
              </w:rPr>
            </w:pPr>
            <w:r w:rsidRPr="00A67CE8">
              <w:rPr>
                <w:rFonts w:ascii="Arial" w:hAnsi="Arial" w:cs="Arial"/>
                <w:sz w:val="24"/>
                <w:szCs w:val="24"/>
              </w:rPr>
              <w:t>Practice s</w:t>
            </w:r>
            <w:r w:rsidR="00B3396A" w:rsidRPr="00A67CE8">
              <w:rPr>
                <w:rFonts w:ascii="Arial" w:hAnsi="Arial" w:cs="Arial"/>
                <w:sz w:val="24"/>
                <w:szCs w:val="24"/>
              </w:rPr>
              <w:t>upervisors, front line managers</w:t>
            </w:r>
            <w:r w:rsidRPr="00A67CE8">
              <w:rPr>
                <w:rFonts w:ascii="Arial" w:hAnsi="Arial" w:cs="Arial"/>
                <w:sz w:val="24"/>
                <w:szCs w:val="24"/>
              </w:rPr>
              <w:t xml:space="preserve"> and managers of adult units/</w:t>
            </w:r>
            <w:r w:rsidR="00B3396A" w:rsidRPr="00A67CE8">
              <w:rPr>
                <w:rFonts w:ascii="Arial" w:hAnsi="Arial" w:cs="Arial"/>
                <w:sz w:val="24"/>
                <w:szCs w:val="24"/>
              </w:rPr>
              <w:t xml:space="preserve"> </w:t>
            </w:r>
            <w:r w:rsidRPr="00A67CE8">
              <w:rPr>
                <w:rFonts w:ascii="Arial" w:hAnsi="Arial" w:cs="Arial"/>
                <w:sz w:val="24"/>
                <w:szCs w:val="24"/>
              </w:rPr>
              <w:t>teams</w:t>
            </w:r>
            <w:r w:rsidR="00B3396A" w:rsidRPr="00A67CE8">
              <w:rPr>
                <w:rFonts w:ascii="Arial" w:hAnsi="Arial" w:cs="Arial"/>
                <w:sz w:val="24"/>
                <w:szCs w:val="24"/>
              </w:rPr>
              <w:t>.</w:t>
            </w:r>
          </w:p>
        </w:tc>
      </w:tr>
      <w:tr w:rsidR="00210A2F" w:rsidRPr="00A67CE8" w14:paraId="6AC0A969" w14:textId="77777777" w:rsidTr="00210A2F">
        <w:tc>
          <w:tcPr>
            <w:tcW w:w="1980" w:type="dxa"/>
          </w:tcPr>
          <w:p w14:paraId="7DB5E58A" w14:textId="5675FE7B" w:rsidR="00210A2F" w:rsidRPr="00A67CE8" w:rsidRDefault="000510F9" w:rsidP="004504E8">
            <w:pPr>
              <w:rPr>
                <w:rFonts w:ascii="Arial" w:hAnsi="Arial" w:cs="Arial"/>
                <w:sz w:val="24"/>
                <w:szCs w:val="24"/>
              </w:rPr>
            </w:pPr>
            <w:r w:rsidRPr="00A67CE8">
              <w:rPr>
                <w:rFonts w:ascii="Arial" w:hAnsi="Arial" w:cs="Arial"/>
                <w:sz w:val="24"/>
                <w:szCs w:val="24"/>
              </w:rPr>
              <w:t xml:space="preserve">Group Seven: Senior Managers responsible for strategic </w:t>
            </w:r>
            <w:r w:rsidRPr="00A67CE8">
              <w:rPr>
                <w:rFonts w:ascii="Arial" w:hAnsi="Arial" w:cs="Arial"/>
                <w:sz w:val="24"/>
                <w:szCs w:val="24"/>
              </w:rPr>
              <w:lastRenderedPageBreak/>
              <w:t>management of services</w:t>
            </w:r>
          </w:p>
        </w:tc>
        <w:tc>
          <w:tcPr>
            <w:tcW w:w="4030" w:type="dxa"/>
          </w:tcPr>
          <w:p w14:paraId="4633C94E" w14:textId="79C4C288" w:rsidR="00210A2F" w:rsidRPr="00A67CE8" w:rsidRDefault="000510F9" w:rsidP="004504E8">
            <w:pPr>
              <w:rPr>
                <w:rFonts w:ascii="Arial" w:hAnsi="Arial" w:cs="Arial"/>
                <w:sz w:val="24"/>
                <w:szCs w:val="24"/>
              </w:rPr>
            </w:pPr>
            <w:r w:rsidRPr="00A67CE8">
              <w:rPr>
                <w:rFonts w:ascii="Arial" w:hAnsi="Arial" w:cs="Arial"/>
                <w:sz w:val="24"/>
                <w:szCs w:val="24"/>
              </w:rPr>
              <w:lastRenderedPageBreak/>
              <w:t xml:space="preserve">In addition to the content for Groups 1,2 and 3 this group need to have an awareness of </w:t>
            </w:r>
            <w:r w:rsidR="00B3396A" w:rsidRPr="00A67CE8">
              <w:rPr>
                <w:rFonts w:ascii="Arial" w:hAnsi="Arial" w:cs="Arial"/>
                <w:sz w:val="24"/>
                <w:szCs w:val="24"/>
              </w:rPr>
              <w:t xml:space="preserve">the </w:t>
            </w:r>
            <w:r w:rsidRPr="00A67CE8">
              <w:rPr>
                <w:rFonts w:ascii="Arial" w:hAnsi="Arial" w:cs="Arial"/>
                <w:sz w:val="24"/>
                <w:szCs w:val="24"/>
              </w:rPr>
              <w:t>SAB self-assessment tool, roles and responsibilities</w:t>
            </w:r>
          </w:p>
        </w:tc>
        <w:tc>
          <w:tcPr>
            <w:tcW w:w="3006" w:type="dxa"/>
          </w:tcPr>
          <w:p w14:paraId="4BBE9E03" w14:textId="5600A324" w:rsidR="00210A2F" w:rsidRPr="00A67CE8" w:rsidRDefault="00B3396A" w:rsidP="004504E8">
            <w:pPr>
              <w:rPr>
                <w:rFonts w:ascii="Arial" w:hAnsi="Arial" w:cs="Arial"/>
                <w:sz w:val="24"/>
                <w:szCs w:val="24"/>
              </w:rPr>
            </w:pPr>
            <w:r w:rsidRPr="00A67CE8">
              <w:rPr>
                <w:rFonts w:ascii="Arial" w:hAnsi="Arial" w:cs="Arial"/>
                <w:sz w:val="24"/>
                <w:szCs w:val="24"/>
              </w:rPr>
              <w:t>NHS B</w:t>
            </w:r>
            <w:r w:rsidR="000510F9" w:rsidRPr="00A67CE8">
              <w:rPr>
                <w:rFonts w:ascii="Arial" w:hAnsi="Arial" w:cs="Arial"/>
                <w:sz w:val="24"/>
                <w:szCs w:val="24"/>
              </w:rPr>
              <w:t>oard members</w:t>
            </w:r>
          </w:p>
        </w:tc>
      </w:tr>
      <w:tr w:rsidR="00210A2F" w:rsidRPr="00A67CE8" w14:paraId="2A9F0CE2" w14:textId="77777777" w:rsidTr="00210A2F">
        <w:tc>
          <w:tcPr>
            <w:tcW w:w="1980" w:type="dxa"/>
          </w:tcPr>
          <w:p w14:paraId="7C30168E" w14:textId="25E5A427" w:rsidR="00210A2F" w:rsidRPr="00A67CE8" w:rsidRDefault="00224771" w:rsidP="004504E8">
            <w:pPr>
              <w:rPr>
                <w:rFonts w:ascii="Arial" w:hAnsi="Arial" w:cs="Arial"/>
                <w:sz w:val="24"/>
                <w:szCs w:val="24"/>
              </w:rPr>
            </w:pPr>
            <w:r w:rsidRPr="00A67CE8">
              <w:rPr>
                <w:rFonts w:ascii="Arial" w:hAnsi="Arial" w:cs="Arial"/>
                <w:sz w:val="24"/>
                <w:szCs w:val="24"/>
              </w:rPr>
              <w:t xml:space="preserve">Group Eight: Members of the SAB </w:t>
            </w:r>
          </w:p>
        </w:tc>
        <w:tc>
          <w:tcPr>
            <w:tcW w:w="4030" w:type="dxa"/>
          </w:tcPr>
          <w:p w14:paraId="2A176DC9" w14:textId="7774BBA5" w:rsidR="000510F9" w:rsidRPr="00A67CE8" w:rsidRDefault="000510F9" w:rsidP="000510F9">
            <w:pPr>
              <w:rPr>
                <w:rFonts w:ascii="Arial" w:hAnsi="Arial" w:cs="Arial"/>
                <w:sz w:val="24"/>
                <w:szCs w:val="24"/>
              </w:rPr>
            </w:pPr>
            <w:r w:rsidRPr="00A67CE8">
              <w:rPr>
                <w:rFonts w:ascii="Arial" w:hAnsi="Arial" w:cs="Arial"/>
                <w:sz w:val="24"/>
                <w:szCs w:val="24"/>
              </w:rPr>
              <w:t>In addition to the content for Groups 1,2 and 3 and roles and responsibilities</w:t>
            </w:r>
            <w:r w:rsidR="00B3396A" w:rsidRPr="00A67CE8">
              <w:rPr>
                <w:rFonts w:ascii="Arial" w:hAnsi="Arial" w:cs="Arial"/>
                <w:sz w:val="24"/>
                <w:szCs w:val="24"/>
              </w:rPr>
              <w:t>,</w:t>
            </w:r>
            <w:r w:rsidRPr="00A67CE8">
              <w:rPr>
                <w:rFonts w:ascii="Arial" w:hAnsi="Arial" w:cs="Arial"/>
                <w:sz w:val="24"/>
                <w:szCs w:val="24"/>
              </w:rPr>
              <w:t xml:space="preserve"> this group need to </w:t>
            </w:r>
          </w:p>
          <w:p w14:paraId="5BDE37A0" w14:textId="3AC28486" w:rsidR="00210A2F" w:rsidRPr="00A67CE8" w:rsidRDefault="000510F9" w:rsidP="000510F9">
            <w:pPr>
              <w:rPr>
                <w:rFonts w:ascii="Arial" w:hAnsi="Arial" w:cs="Arial"/>
                <w:sz w:val="24"/>
                <w:szCs w:val="24"/>
              </w:rPr>
            </w:pPr>
            <w:r w:rsidRPr="00A67CE8">
              <w:rPr>
                <w:rFonts w:ascii="Arial" w:hAnsi="Arial" w:cs="Arial"/>
                <w:sz w:val="24"/>
                <w:szCs w:val="24"/>
              </w:rPr>
              <w:t xml:space="preserve">have an awareness </w:t>
            </w:r>
            <w:r w:rsidR="00B3396A" w:rsidRPr="00A67CE8">
              <w:rPr>
                <w:rFonts w:ascii="Arial" w:hAnsi="Arial" w:cs="Arial"/>
                <w:sz w:val="24"/>
                <w:szCs w:val="24"/>
              </w:rPr>
              <w:t xml:space="preserve">of </w:t>
            </w:r>
            <w:r w:rsidRPr="00A67CE8">
              <w:rPr>
                <w:rFonts w:ascii="Arial" w:hAnsi="Arial" w:cs="Arial"/>
                <w:sz w:val="24"/>
                <w:szCs w:val="24"/>
              </w:rPr>
              <w:t>the expectations of members to promote effective co-operation and improve effectiveness, current policy, lessons learned from serious adult reviews and specialist training to undertake their nominated roles.</w:t>
            </w:r>
          </w:p>
        </w:tc>
        <w:tc>
          <w:tcPr>
            <w:tcW w:w="3006" w:type="dxa"/>
          </w:tcPr>
          <w:p w14:paraId="7708E0A5" w14:textId="3F867CEE" w:rsidR="00210A2F" w:rsidRPr="00A67CE8" w:rsidRDefault="000510F9" w:rsidP="00632E89">
            <w:pPr>
              <w:rPr>
                <w:rFonts w:ascii="Arial" w:hAnsi="Arial" w:cs="Arial"/>
                <w:sz w:val="24"/>
                <w:szCs w:val="24"/>
              </w:rPr>
            </w:pPr>
            <w:r w:rsidRPr="00A67CE8">
              <w:rPr>
                <w:rFonts w:ascii="Arial" w:hAnsi="Arial" w:cs="Arial"/>
                <w:sz w:val="24"/>
                <w:szCs w:val="24"/>
              </w:rPr>
              <w:t>Board members, Independent Chair, Directo</w:t>
            </w:r>
            <w:r w:rsidR="00B3396A" w:rsidRPr="00A67CE8">
              <w:rPr>
                <w:rFonts w:ascii="Arial" w:hAnsi="Arial" w:cs="Arial"/>
                <w:sz w:val="24"/>
                <w:szCs w:val="24"/>
              </w:rPr>
              <w:t>r of Adult’s Services, Elected Members, Lay Members, members of executive and S</w:t>
            </w:r>
            <w:r w:rsidRPr="00A67CE8">
              <w:rPr>
                <w:rFonts w:ascii="Arial" w:hAnsi="Arial" w:cs="Arial"/>
                <w:sz w:val="24"/>
                <w:szCs w:val="24"/>
              </w:rPr>
              <w:t>ub/</w:t>
            </w:r>
            <w:r w:rsidR="00B3396A" w:rsidRPr="00A67CE8">
              <w:rPr>
                <w:rFonts w:ascii="Arial" w:hAnsi="Arial" w:cs="Arial"/>
                <w:sz w:val="24"/>
                <w:szCs w:val="24"/>
              </w:rPr>
              <w:t xml:space="preserve"> T</w:t>
            </w:r>
            <w:r w:rsidRPr="00A67CE8">
              <w:rPr>
                <w:rFonts w:ascii="Arial" w:hAnsi="Arial" w:cs="Arial"/>
                <w:sz w:val="24"/>
                <w:szCs w:val="24"/>
              </w:rPr>
              <w:t>ask Groups,</w:t>
            </w:r>
            <w:r w:rsidR="00511CC2" w:rsidRPr="00A67CE8">
              <w:rPr>
                <w:rFonts w:ascii="Arial" w:hAnsi="Arial" w:cs="Arial"/>
                <w:sz w:val="24"/>
                <w:szCs w:val="24"/>
              </w:rPr>
              <w:t xml:space="preserve"> SAPB Independent Safeguarding </w:t>
            </w:r>
            <w:r w:rsidRPr="00A67CE8">
              <w:rPr>
                <w:rFonts w:ascii="Arial" w:hAnsi="Arial" w:cs="Arial"/>
                <w:sz w:val="24"/>
                <w:szCs w:val="24"/>
              </w:rPr>
              <w:t>Partnership Service</w:t>
            </w:r>
            <w:r w:rsidR="00B3396A" w:rsidRPr="00A67CE8">
              <w:rPr>
                <w:rFonts w:ascii="Arial" w:hAnsi="Arial" w:cs="Arial"/>
                <w:sz w:val="24"/>
                <w:szCs w:val="24"/>
              </w:rPr>
              <w:t>.</w:t>
            </w:r>
          </w:p>
        </w:tc>
      </w:tr>
    </w:tbl>
    <w:p w14:paraId="1F2149A1" w14:textId="77777777" w:rsidR="00C85A8A" w:rsidRPr="00A67CE8" w:rsidRDefault="00C85A8A" w:rsidP="004504E8">
      <w:pPr>
        <w:rPr>
          <w:rFonts w:ascii="Arial" w:hAnsi="Arial" w:cs="Arial"/>
          <w:sz w:val="24"/>
          <w:szCs w:val="24"/>
        </w:rPr>
      </w:pPr>
    </w:p>
    <w:sectPr w:rsidR="00C85A8A" w:rsidRPr="00A67CE8" w:rsidSect="003E7369">
      <w:headerReference w:type="default" r:id="rId16"/>
      <w:foot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948" w14:textId="77777777" w:rsidR="00566DB6" w:rsidRDefault="00566DB6" w:rsidP="00A96EB9">
      <w:pPr>
        <w:spacing w:after="0" w:line="240" w:lineRule="auto"/>
      </w:pPr>
      <w:r>
        <w:separator/>
      </w:r>
    </w:p>
  </w:endnote>
  <w:endnote w:type="continuationSeparator" w:id="0">
    <w:p w14:paraId="19225E77" w14:textId="77777777" w:rsidR="00566DB6" w:rsidRDefault="00566DB6" w:rsidP="00A9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54026"/>
      <w:docPartObj>
        <w:docPartGallery w:val="Page Numbers (Bottom of Page)"/>
        <w:docPartUnique/>
      </w:docPartObj>
    </w:sdtPr>
    <w:sdtEndPr>
      <w:rPr>
        <w:color w:val="7F7F7F" w:themeColor="background1" w:themeShade="7F"/>
        <w:spacing w:val="60"/>
      </w:rPr>
    </w:sdtEndPr>
    <w:sdtContent>
      <w:p w14:paraId="3839C9A2" w14:textId="5AB103F7" w:rsidR="00753989" w:rsidRDefault="007539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45A1" w:rsidRPr="005545A1">
          <w:rPr>
            <w:b/>
            <w:bCs/>
            <w:noProof/>
          </w:rPr>
          <w:t>3</w:t>
        </w:r>
        <w:r>
          <w:rPr>
            <w:b/>
            <w:bCs/>
            <w:noProof/>
          </w:rPr>
          <w:fldChar w:fldCharType="end"/>
        </w:r>
        <w:r>
          <w:rPr>
            <w:b/>
            <w:bCs/>
          </w:rPr>
          <w:t xml:space="preserve"> | </w:t>
        </w:r>
        <w:r>
          <w:rPr>
            <w:color w:val="7F7F7F" w:themeColor="background1" w:themeShade="7F"/>
            <w:spacing w:val="60"/>
          </w:rPr>
          <w:t>Page</w:t>
        </w:r>
      </w:p>
    </w:sdtContent>
  </w:sdt>
  <w:p w14:paraId="453FB58D" w14:textId="77777777" w:rsidR="00753989" w:rsidRDefault="0075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98E91" w14:textId="77777777" w:rsidR="00566DB6" w:rsidRDefault="00566DB6" w:rsidP="00A96EB9">
      <w:pPr>
        <w:spacing w:after="0" w:line="240" w:lineRule="auto"/>
      </w:pPr>
      <w:r>
        <w:separator/>
      </w:r>
    </w:p>
  </w:footnote>
  <w:footnote w:type="continuationSeparator" w:id="0">
    <w:p w14:paraId="30DD2006" w14:textId="77777777" w:rsidR="00566DB6" w:rsidRDefault="00566DB6" w:rsidP="00A96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AC70" w14:textId="2CD8317C" w:rsidR="00753989" w:rsidRPr="00FC21CD" w:rsidRDefault="0070754C" w:rsidP="00EE42D0">
    <w:pPr>
      <w:pStyle w:val="Header"/>
      <w:tabs>
        <w:tab w:val="clear" w:pos="9026"/>
        <w:tab w:val="left" w:pos="6765"/>
      </w:tabs>
      <w:rPr>
        <w:b/>
        <w:bCs/>
      </w:rPr>
    </w:pPr>
    <w:r w:rsidRPr="0070754C">
      <w:rPr>
        <w:b/>
        <w:bCs/>
        <w:noProof/>
        <w:lang w:eastAsia="en-GB"/>
      </w:rPr>
      <mc:AlternateContent>
        <mc:Choice Requires="wps">
          <w:drawing>
            <wp:anchor distT="0" distB="0" distL="118745" distR="118745" simplePos="0" relativeHeight="251665408" behindDoc="1" locked="0" layoutInCell="1" allowOverlap="0" wp14:anchorId="7CEF3F67" wp14:editId="01605F1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49693911"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878700988"/>
                            <w:dataBinding w:prefixMappings="xmlns:ns0='http://purl.org/dc/elements/1.1/' xmlns:ns1='http://schemas.openxmlformats.org/package/2006/metadata/core-properties' " w:xpath="/ns1:coreProperties[1]/ns0:title[1]" w:storeItemID="{6C3C8BC8-F283-45AE-878A-BAB7291924A1}"/>
                            <w:text/>
                          </w:sdtPr>
                          <w:sdtEndPr/>
                          <w:sdtContent>
                            <w:p w14:paraId="36DE3D08" w14:textId="662F3DA8" w:rsidR="0070754C" w:rsidRDefault="0070754C">
                              <w:pPr>
                                <w:pStyle w:val="Header"/>
                                <w:jc w:val="center"/>
                                <w:rPr>
                                  <w:caps/>
                                  <w:color w:val="FFFFFF" w:themeColor="background1"/>
                                </w:rPr>
                              </w:pPr>
                              <w:r>
                                <w:rPr>
                                  <w:caps/>
                                  <w:color w:val="FFFFFF" w:themeColor="background1"/>
                                </w:rPr>
                                <w:t>Multi Agency training strategy 2023-2024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F3F67" id="Rectangle 63" o:spid="_x0000_s1029"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" o:allowoverlap="f" fillcolor="#5b9bd5 [3204]" stroked="f" strokeweight="1pt">
              <v:textbox style="mso-fit-shape-to-text:t">
                <w:txbxContent>
                  <w:sdt>
                    <w:sdtPr>
                      <w:rPr>
                        <w:caps/>
                        <w:color w:val="FFFFFF" w:themeColor="background1"/>
                      </w:rPr>
                      <w:alias w:val="Title"/>
                      <w:tag w:val=""/>
                      <w:id w:val="-878700988"/>
                      <w:dataBinding w:prefixMappings="xmlns:ns0='http://purl.org/dc/elements/1.1/' xmlns:ns1='http://schemas.openxmlformats.org/package/2006/metadata/core-properties' " w:xpath="/ns1:coreProperties[1]/ns0:title[1]" w:storeItemID="{6C3C8BC8-F283-45AE-878A-BAB7291924A1}"/>
                      <w:text/>
                    </w:sdtPr>
                    <w:sdtContent>
                      <w:p w14:paraId="36DE3D08" w14:textId="662F3DA8" w:rsidR="0070754C" w:rsidRDefault="0070754C">
                        <w:pPr>
                          <w:pStyle w:val="Header"/>
                          <w:jc w:val="center"/>
                          <w:rPr>
                            <w:caps/>
                            <w:color w:val="FFFFFF" w:themeColor="background1"/>
                          </w:rPr>
                        </w:pPr>
                        <w:r>
                          <w:rPr>
                            <w:caps/>
                            <w:color w:val="FFFFFF" w:themeColor="background1"/>
                          </w:rPr>
                          <w:t>Multi Agency training strategy 2023-2024</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C384" w14:textId="32EA9FF3" w:rsidR="0070754C" w:rsidRDefault="0070754C">
    <w:pPr>
      <w:pStyle w:val="Header"/>
    </w:pPr>
    <w:r>
      <w:rPr>
        <w:noProof/>
        <w:lang w:eastAsia="en-GB"/>
      </w:rPr>
      <mc:AlternateContent>
        <mc:Choice Requires="wps">
          <w:drawing>
            <wp:anchor distT="0" distB="0" distL="118745" distR="118745" simplePos="0" relativeHeight="251663360" behindDoc="1" locked="0" layoutInCell="1" allowOverlap="0" wp14:anchorId="6E070C82" wp14:editId="1F77D24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E38F7D3" w14:textId="2D624493" w:rsidR="0070754C" w:rsidRDefault="0070754C">
                              <w:pPr>
                                <w:pStyle w:val="Header"/>
                                <w:jc w:val="center"/>
                                <w:rPr>
                                  <w:caps/>
                                  <w:color w:val="FFFFFF" w:themeColor="background1"/>
                                </w:rPr>
                              </w:pPr>
                              <w:r>
                                <w:rPr>
                                  <w:caps/>
                                  <w:color w:val="FFFFFF" w:themeColor="background1"/>
                                </w:rPr>
                                <w:t>Multi Agency training strategy 2023-2024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70C82" id="_x0000_s1030"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E38F7D3" w14:textId="2D624493" w:rsidR="0070754C" w:rsidRDefault="0070754C">
                        <w:pPr>
                          <w:pStyle w:val="Header"/>
                          <w:jc w:val="center"/>
                          <w:rPr>
                            <w:caps/>
                            <w:color w:val="FFFFFF" w:themeColor="background1"/>
                          </w:rPr>
                        </w:pPr>
                        <w:r>
                          <w:rPr>
                            <w:caps/>
                            <w:color w:val="FFFFFF" w:themeColor="background1"/>
                          </w:rPr>
                          <w:t>Multi Agency training strategy 2023-2024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283C5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12A"/>
      </v:shape>
    </w:pict>
  </w:numPicBullet>
  <w:abstractNum w:abstractNumId="0" w15:restartNumberingAfterBreak="0">
    <w:nsid w:val="01EA1B63"/>
    <w:multiLevelType w:val="hybridMultilevel"/>
    <w:tmpl w:val="9BC2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00FD"/>
    <w:multiLevelType w:val="multilevel"/>
    <w:tmpl w:val="317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23E33"/>
    <w:multiLevelType w:val="hybridMultilevel"/>
    <w:tmpl w:val="F8CA0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CA44E1"/>
    <w:multiLevelType w:val="multilevel"/>
    <w:tmpl w:val="A8F68EB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A551EC"/>
    <w:multiLevelType w:val="hybridMultilevel"/>
    <w:tmpl w:val="C8D2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E5BD4"/>
    <w:multiLevelType w:val="hybridMultilevel"/>
    <w:tmpl w:val="0D12DC4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A6EF3"/>
    <w:multiLevelType w:val="hybridMultilevel"/>
    <w:tmpl w:val="0C16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9240D"/>
    <w:multiLevelType w:val="multilevel"/>
    <w:tmpl w:val="6BB6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74238"/>
    <w:multiLevelType w:val="hybridMultilevel"/>
    <w:tmpl w:val="36A4A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361147"/>
    <w:multiLevelType w:val="hybridMultilevel"/>
    <w:tmpl w:val="5C28D354"/>
    <w:lvl w:ilvl="0" w:tplc="CE505CB4">
      <w:start w:val="7"/>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59A5675F"/>
    <w:multiLevelType w:val="hybridMultilevel"/>
    <w:tmpl w:val="9230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37ACF"/>
    <w:multiLevelType w:val="hybridMultilevel"/>
    <w:tmpl w:val="55CCE872"/>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BD13C8"/>
    <w:multiLevelType w:val="hybridMultilevel"/>
    <w:tmpl w:val="4954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6384D"/>
    <w:multiLevelType w:val="multilevel"/>
    <w:tmpl w:val="3D7A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455E9"/>
    <w:multiLevelType w:val="multilevel"/>
    <w:tmpl w:val="41B8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0C4A80"/>
    <w:multiLevelType w:val="hybridMultilevel"/>
    <w:tmpl w:val="C39821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9"/>
  </w:num>
  <w:num w:numId="5">
    <w:abstractNumId w:val="5"/>
  </w:num>
  <w:num w:numId="6">
    <w:abstractNumId w:val="6"/>
  </w:num>
  <w:num w:numId="7">
    <w:abstractNumId w:val="4"/>
  </w:num>
  <w:num w:numId="8">
    <w:abstractNumId w:val="8"/>
  </w:num>
  <w:num w:numId="9">
    <w:abstractNumId w:val="12"/>
  </w:num>
  <w:num w:numId="10">
    <w:abstractNumId w:val="2"/>
  </w:num>
  <w:num w:numId="11">
    <w:abstractNumId w:val="11"/>
  </w:num>
  <w:num w:numId="12">
    <w:abstractNumId w:val="7"/>
  </w:num>
  <w:num w:numId="13">
    <w:abstractNumId w:val="14"/>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50"/>
    <w:rsid w:val="000217E7"/>
    <w:rsid w:val="00047E5A"/>
    <w:rsid w:val="000510F9"/>
    <w:rsid w:val="00076750"/>
    <w:rsid w:val="00084673"/>
    <w:rsid w:val="000A66C8"/>
    <w:rsid w:val="000C58C8"/>
    <w:rsid w:val="000E57A9"/>
    <w:rsid w:val="000F15D9"/>
    <w:rsid w:val="001101BD"/>
    <w:rsid w:val="00114B49"/>
    <w:rsid w:val="00140967"/>
    <w:rsid w:val="00183515"/>
    <w:rsid w:val="00185869"/>
    <w:rsid w:val="00192D66"/>
    <w:rsid w:val="001F0952"/>
    <w:rsid w:val="002046C6"/>
    <w:rsid w:val="00210A2F"/>
    <w:rsid w:val="002224ED"/>
    <w:rsid w:val="00224771"/>
    <w:rsid w:val="002328C4"/>
    <w:rsid w:val="002848EF"/>
    <w:rsid w:val="00293F53"/>
    <w:rsid w:val="00301A76"/>
    <w:rsid w:val="00304EF3"/>
    <w:rsid w:val="00312C47"/>
    <w:rsid w:val="003340CA"/>
    <w:rsid w:val="00374A5C"/>
    <w:rsid w:val="00374DAC"/>
    <w:rsid w:val="00380D17"/>
    <w:rsid w:val="003B5EF9"/>
    <w:rsid w:val="003E7369"/>
    <w:rsid w:val="003E798B"/>
    <w:rsid w:val="00417C1B"/>
    <w:rsid w:val="0042273E"/>
    <w:rsid w:val="00442A82"/>
    <w:rsid w:val="004504E8"/>
    <w:rsid w:val="00474454"/>
    <w:rsid w:val="004D0E0A"/>
    <w:rsid w:val="004F3644"/>
    <w:rsid w:val="00505A38"/>
    <w:rsid w:val="00510368"/>
    <w:rsid w:val="00511CC2"/>
    <w:rsid w:val="005172FD"/>
    <w:rsid w:val="00533231"/>
    <w:rsid w:val="005545A1"/>
    <w:rsid w:val="00566DB6"/>
    <w:rsid w:val="005849D8"/>
    <w:rsid w:val="005937DC"/>
    <w:rsid w:val="005C5DA2"/>
    <w:rsid w:val="005C6B78"/>
    <w:rsid w:val="005C6EA1"/>
    <w:rsid w:val="005F1FEB"/>
    <w:rsid w:val="00614B79"/>
    <w:rsid w:val="00632E89"/>
    <w:rsid w:val="00661258"/>
    <w:rsid w:val="006871AA"/>
    <w:rsid w:val="00687739"/>
    <w:rsid w:val="00691CE4"/>
    <w:rsid w:val="006C5DB1"/>
    <w:rsid w:val="006D5908"/>
    <w:rsid w:val="0070754C"/>
    <w:rsid w:val="00736AF3"/>
    <w:rsid w:val="00737B60"/>
    <w:rsid w:val="00753989"/>
    <w:rsid w:val="0075787E"/>
    <w:rsid w:val="007628C5"/>
    <w:rsid w:val="0076699D"/>
    <w:rsid w:val="007B70C5"/>
    <w:rsid w:val="007C6A86"/>
    <w:rsid w:val="007F45CD"/>
    <w:rsid w:val="0081346E"/>
    <w:rsid w:val="0081509E"/>
    <w:rsid w:val="00815149"/>
    <w:rsid w:val="008211B6"/>
    <w:rsid w:val="00822483"/>
    <w:rsid w:val="00834A05"/>
    <w:rsid w:val="00850D53"/>
    <w:rsid w:val="008728A0"/>
    <w:rsid w:val="008754D5"/>
    <w:rsid w:val="00891572"/>
    <w:rsid w:val="008D4671"/>
    <w:rsid w:val="008F7F5C"/>
    <w:rsid w:val="00902352"/>
    <w:rsid w:val="00930735"/>
    <w:rsid w:val="00937173"/>
    <w:rsid w:val="0096348E"/>
    <w:rsid w:val="00977E7A"/>
    <w:rsid w:val="0099215D"/>
    <w:rsid w:val="009C62D1"/>
    <w:rsid w:val="00A04B69"/>
    <w:rsid w:val="00A27FB1"/>
    <w:rsid w:val="00A313B6"/>
    <w:rsid w:val="00A33D37"/>
    <w:rsid w:val="00A564BC"/>
    <w:rsid w:val="00A60493"/>
    <w:rsid w:val="00A67CE8"/>
    <w:rsid w:val="00A70C23"/>
    <w:rsid w:val="00A8696C"/>
    <w:rsid w:val="00A935A4"/>
    <w:rsid w:val="00A96EB9"/>
    <w:rsid w:val="00AA65B9"/>
    <w:rsid w:val="00AB7544"/>
    <w:rsid w:val="00AC08EF"/>
    <w:rsid w:val="00AC3150"/>
    <w:rsid w:val="00AC3229"/>
    <w:rsid w:val="00AC5959"/>
    <w:rsid w:val="00B3396A"/>
    <w:rsid w:val="00B57782"/>
    <w:rsid w:val="00B64C00"/>
    <w:rsid w:val="00B819B3"/>
    <w:rsid w:val="00B85998"/>
    <w:rsid w:val="00B932E8"/>
    <w:rsid w:val="00BB610B"/>
    <w:rsid w:val="00BC253E"/>
    <w:rsid w:val="00BC6FA8"/>
    <w:rsid w:val="00BD17E7"/>
    <w:rsid w:val="00BF5E84"/>
    <w:rsid w:val="00BF6996"/>
    <w:rsid w:val="00C02056"/>
    <w:rsid w:val="00C03D85"/>
    <w:rsid w:val="00C16B81"/>
    <w:rsid w:val="00C21152"/>
    <w:rsid w:val="00C27728"/>
    <w:rsid w:val="00C6783B"/>
    <w:rsid w:val="00C74B40"/>
    <w:rsid w:val="00C8397D"/>
    <w:rsid w:val="00C85A8A"/>
    <w:rsid w:val="00CD5578"/>
    <w:rsid w:val="00CF3C93"/>
    <w:rsid w:val="00D0138F"/>
    <w:rsid w:val="00D20126"/>
    <w:rsid w:val="00D21AA0"/>
    <w:rsid w:val="00D36F30"/>
    <w:rsid w:val="00D532A1"/>
    <w:rsid w:val="00DA70CD"/>
    <w:rsid w:val="00DC0841"/>
    <w:rsid w:val="00DD1C69"/>
    <w:rsid w:val="00DF0818"/>
    <w:rsid w:val="00E00B3E"/>
    <w:rsid w:val="00E12784"/>
    <w:rsid w:val="00E33284"/>
    <w:rsid w:val="00E3581F"/>
    <w:rsid w:val="00E443DE"/>
    <w:rsid w:val="00E62229"/>
    <w:rsid w:val="00E66F87"/>
    <w:rsid w:val="00E8012A"/>
    <w:rsid w:val="00E80328"/>
    <w:rsid w:val="00E8562F"/>
    <w:rsid w:val="00E90431"/>
    <w:rsid w:val="00EA2C70"/>
    <w:rsid w:val="00EA4902"/>
    <w:rsid w:val="00EC01E2"/>
    <w:rsid w:val="00ED4E17"/>
    <w:rsid w:val="00EE42D0"/>
    <w:rsid w:val="00EF25A4"/>
    <w:rsid w:val="00F41CB8"/>
    <w:rsid w:val="00F4749F"/>
    <w:rsid w:val="00F530B0"/>
    <w:rsid w:val="00F80931"/>
    <w:rsid w:val="00F817DB"/>
    <w:rsid w:val="00F82C71"/>
    <w:rsid w:val="00FC21CD"/>
    <w:rsid w:val="00FE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0E850"/>
  <w15:chartTrackingRefBased/>
  <w15:docId w15:val="{364AFA3F-147A-4135-ACCD-68B57121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7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69"/>
    <w:pPr>
      <w:ind w:left="720"/>
      <w:contextualSpacing/>
    </w:pPr>
  </w:style>
  <w:style w:type="table" w:styleId="TableGrid">
    <w:name w:val="Table Grid"/>
    <w:basedOn w:val="TableNormal"/>
    <w:uiPriority w:val="39"/>
    <w:rsid w:val="00C6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EB9"/>
  </w:style>
  <w:style w:type="paragraph" w:styleId="Footer">
    <w:name w:val="footer"/>
    <w:basedOn w:val="Normal"/>
    <w:link w:val="FooterChar"/>
    <w:uiPriority w:val="99"/>
    <w:unhideWhenUsed/>
    <w:rsid w:val="00A96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EB9"/>
  </w:style>
  <w:style w:type="character" w:styleId="CommentReference">
    <w:name w:val="annotation reference"/>
    <w:basedOn w:val="DefaultParagraphFont"/>
    <w:uiPriority w:val="99"/>
    <w:semiHidden/>
    <w:unhideWhenUsed/>
    <w:rsid w:val="00F41CB8"/>
    <w:rPr>
      <w:sz w:val="16"/>
      <w:szCs w:val="16"/>
    </w:rPr>
  </w:style>
  <w:style w:type="paragraph" w:styleId="CommentText">
    <w:name w:val="annotation text"/>
    <w:basedOn w:val="Normal"/>
    <w:link w:val="CommentTextChar"/>
    <w:uiPriority w:val="99"/>
    <w:semiHidden/>
    <w:unhideWhenUsed/>
    <w:rsid w:val="00F41CB8"/>
    <w:pPr>
      <w:spacing w:line="240" w:lineRule="auto"/>
    </w:pPr>
    <w:rPr>
      <w:sz w:val="20"/>
      <w:szCs w:val="20"/>
    </w:rPr>
  </w:style>
  <w:style w:type="character" w:customStyle="1" w:styleId="CommentTextChar">
    <w:name w:val="Comment Text Char"/>
    <w:basedOn w:val="DefaultParagraphFont"/>
    <w:link w:val="CommentText"/>
    <w:uiPriority w:val="99"/>
    <w:semiHidden/>
    <w:rsid w:val="00F41CB8"/>
    <w:rPr>
      <w:sz w:val="20"/>
      <w:szCs w:val="20"/>
    </w:rPr>
  </w:style>
  <w:style w:type="paragraph" w:styleId="CommentSubject">
    <w:name w:val="annotation subject"/>
    <w:basedOn w:val="CommentText"/>
    <w:next w:val="CommentText"/>
    <w:link w:val="CommentSubjectChar"/>
    <w:uiPriority w:val="99"/>
    <w:semiHidden/>
    <w:unhideWhenUsed/>
    <w:rsid w:val="00F41CB8"/>
    <w:rPr>
      <w:b/>
      <w:bCs/>
    </w:rPr>
  </w:style>
  <w:style w:type="character" w:customStyle="1" w:styleId="CommentSubjectChar">
    <w:name w:val="Comment Subject Char"/>
    <w:basedOn w:val="CommentTextChar"/>
    <w:link w:val="CommentSubject"/>
    <w:uiPriority w:val="99"/>
    <w:semiHidden/>
    <w:rsid w:val="00F41CB8"/>
    <w:rPr>
      <w:b/>
      <w:bCs/>
      <w:sz w:val="20"/>
      <w:szCs w:val="20"/>
    </w:rPr>
  </w:style>
  <w:style w:type="paragraph" w:styleId="BalloonText">
    <w:name w:val="Balloon Text"/>
    <w:basedOn w:val="Normal"/>
    <w:link w:val="BalloonTextChar"/>
    <w:uiPriority w:val="99"/>
    <w:semiHidden/>
    <w:unhideWhenUsed/>
    <w:rsid w:val="005C5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A2"/>
    <w:rPr>
      <w:rFonts w:ascii="Segoe UI" w:hAnsi="Segoe UI" w:cs="Segoe UI"/>
      <w:sz w:val="18"/>
      <w:szCs w:val="18"/>
    </w:rPr>
  </w:style>
  <w:style w:type="character" w:styleId="Hyperlink">
    <w:name w:val="Hyperlink"/>
    <w:basedOn w:val="DefaultParagraphFont"/>
    <w:uiPriority w:val="99"/>
    <w:unhideWhenUsed/>
    <w:rsid w:val="00EC01E2"/>
    <w:rPr>
      <w:color w:val="0563C1"/>
      <w:u w:val="single"/>
    </w:rPr>
  </w:style>
  <w:style w:type="paragraph" w:styleId="NoSpacing">
    <w:name w:val="No Spacing"/>
    <w:link w:val="NoSpacingChar"/>
    <w:uiPriority w:val="1"/>
    <w:qFormat/>
    <w:rsid w:val="003E73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7369"/>
    <w:rPr>
      <w:rFonts w:eastAsiaTheme="minorEastAsia"/>
      <w:lang w:val="en-US"/>
    </w:rPr>
  </w:style>
  <w:style w:type="paragraph" w:styleId="NormalWeb">
    <w:name w:val="Normal (Web)"/>
    <w:basedOn w:val="Normal"/>
    <w:uiPriority w:val="99"/>
    <w:semiHidden/>
    <w:unhideWhenUsed/>
    <w:rsid w:val="00C03D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67CE8"/>
    <w:rPr>
      <w:color w:val="605E5C"/>
      <w:shd w:val="clear" w:color="auto" w:fill="E1DFDD"/>
    </w:rPr>
  </w:style>
  <w:style w:type="character" w:styleId="Strong">
    <w:name w:val="Strong"/>
    <w:basedOn w:val="DefaultParagraphFont"/>
    <w:uiPriority w:val="22"/>
    <w:qFormat/>
    <w:rsid w:val="00A67CE8"/>
    <w:rPr>
      <w:b/>
      <w:bCs/>
    </w:rPr>
  </w:style>
  <w:style w:type="character" w:customStyle="1" w:styleId="Heading1Char">
    <w:name w:val="Heading 1 Char"/>
    <w:basedOn w:val="DefaultParagraphFont"/>
    <w:link w:val="Heading1"/>
    <w:uiPriority w:val="9"/>
    <w:rsid w:val="00E127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12784"/>
    <w:pPr>
      <w:outlineLvl w:val="9"/>
    </w:pPr>
    <w:rPr>
      <w:lang w:val="en-US"/>
    </w:rPr>
  </w:style>
  <w:style w:type="paragraph" w:styleId="TOC2">
    <w:name w:val="toc 2"/>
    <w:basedOn w:val="Normal"/>
    <w:next w:val="Normal"/>
    <w:autoRedefine/>
    <w:uiPriority w:val="39"/>
    <w:unhideWhenUsed/>
    <w:rsid w:val="00E1278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12784"/>
    <w:pPr>
      <w:spacing w:after="100"/>
    </w:pPr>
    <w:rPr>
      <w:rFonts w:eastAsiaTheme="minorEastAsia" w:cs="Times New Roman"/>
      <w:lang w:val="en-US"/>
    </w:rPr>
  </w:style>
  <w:style w:type="paragraph" w:styleId="TOC3">
    <w:name w:val="toc 3"/>
    <w:basedOn w:val="Normal"/>
    <w:next w:val="Normal"/>
    <w:autoRedefine/>
    <w:uiPriority w:val="39"/>
    <w:unhideWhenUsed/>
    <w:rsid w:val="00E12784"/>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6354">
      <w:bodyDiv w:val="1"/>
      <w:marLeft w:val="0"/>
      <w:marRight w:val="0"/>
      <w:marTop w:val="0"/>
      <w:marBottom w:val="0"/>
      <w:divBdr>
        <w:top w:val="none" w:sz="0" w:space="0" w:color="auto"/>
        <w:left w:val="none" w:sz="0" w:space="0" w:color="auto"/>
        <w:bottom w:val="none" w:sz="0" w:space="0" w:color="auto"/>
        <w:right w:val="none" w:sz="0" w:space="0" w:color="auto"/>
      </w:divBdr>
    </w:div>
    <w:div w:id="401950014">
      <w:bodyDiv w:val="1"/>
      <w:marLeft w:val="0"/>
      <w:marRight w:val="0"/>
      <w:marTop w:val="0"/>
      <w:marBottom w:val="0"/>
      <w:divBdr>
        <w:top w:val="none" w:sz="0" w:space="0" w:color="auto"/>
        <w:left w:val="none" w:sz="0" w:space="0" w:color="auto"/>
        <w:bottom w:val="none" w:sz="0" w:space="0" w:color="auto"/>
        <w:right w:val="none" w:sz="0" w:space="0" w:color="auto"/>
      </w:divBdr>
    </w:div>
    <w:div w:id="1442185683">
      <w:bodyDiv w:val="1"/>
      <w:marLeft w:val="0"/>
      <w:marRight w:val="0"/>
      <w:marTop w:val="0"/>
      <w:marBottom w:val="0"/>
      <w:divBdr>
        <w:top w:val="none" w:sz="0" w:space="0" w:color="auto"/>
        <w:left w:val="none" w:sz="0" w:space="0" w:color="auto"/>
        <w:bottom w:val="none" w:sz="0" w:space="0" w:color="auto"/>
        <w:right w:val="none" w:sz="0" w:space="0" w:color="auto"/>
      </w:divBdr>
    </w:div>
    <w:div w:id="15984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s://saferbradford.co.uk/resources/organisational-safeguarding-self-assessment-audit/"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saferbradford.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87E4-2CEA-49B2-9A01-CDC3249E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3189</Words>
  <Characters>18181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Multi Agency training strategy 2023-2024</vt:lpstr>
    </vt:vector>
  </TitlesOfParts>
  <Company>CBMDC</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Agency training strategy 2023-2024</dc:title>
  <dc:subject/>
  <dc:creator>Lindsey Hussain</dc:creator>
  <cp:keywords/>
  <dc:description/>
  <cp:lastModifiedBy>Lindsey Hussain</cp:lastModifiedBy>
  <cp:revision>2</cp:revision>
  <cp:lastPrinted>2022-03-31T09:08:00Z</cp:lastPrinted>
  <dcterms:created xsi:type="dcterms:W3CDTF">2023-08-10T10:15:00Z</dcterms:created>
  <dcterms:modified xsi:type="dcterms:W3CDTF">2023-08-10T10:15:00Z</dcterms:modified>
</cp:coreProperties>
</file>