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03564687"/>
        <w:docPartObj>
          <w:docPartGallery w:val="Cover Pages"/>
          <w:docPartUnique/>
        </w:docPartObj>
      </w:sdtPr>
      <w:sdtEndPr>
        <w:rPr>
          <w:b/>
          <w:bCs/>
          <w:lang w:val="en-US"/>
        </w:rPr>
      </w:sdtEndPr>
      <w:sdtContent>
        <w:p w14:paraId="4D69106B" w14:textId="42325129" w:rsidR="007D628A" w:rsidRDefault="007D628A">
          <w:r>
            <w:rPr>
              <w:noProof/>
            </w:rPr>
            <mc:AlternateContent>
              <mc:Choice Requires="wpg">
                <w:drawing>
                  <wp:anchor distT="0" distB="0" distL="114300" distR="114300" simplePos="0" relativeHeight="251662336" behindDoc="0" locked="0" layoutInCell="1" allowOverlap="1" wp14:anchorId="52A7AC0B" wp14:editId="48CB437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75F5B97" id="Group 5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4472c4 [3204]"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97737B8" wp14:editId="0DA15062">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FE5F0" w14:textId="7C6417CA" w:rsidR="007D628A" w:rsidRDefault="007D628A">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97737B8" id="_x0000_t202" coordsize="21600,21600" o:spt="202" path="m,l,21600r21600,l21600,xe">
                    <v:stroke joinstyle="miter"/>
                    <v:path gradientshapeok="t" o:connecttype="rect"/>
                  </v:shapetype>
                  <v:shape id="Text Box 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106FE5F0" w14:textId="7C6417CA" w:rsidR="007D628A" w:rsidRDefault="007D628A">
                          <w:pPr>
                            <w:pStyle w:val="NoSpacing"/>
                            <w:jc w:val="right"/>
                            <w:rPr>
                              <w:color w:val="595959" w:themeColor="text1" w:themeTint="A6"/>
                              <w:sz w:val="18"/>
                              <w:szCs w:val="18"/>
                            </w:rPr>
                          </w:pPr>
                        </w:p>
                      </w:txbxContent>
                    </v:textbox>
                    <w10:wrap type="square" anchorx="page" anchory="page"/>
                  </v:shape>
                </w:pict>
              </mc:Fallback>
            </mc:AlternateContent>
          </w:r>
        </w:p>
        <w:p w14:paraId="141C4080" w14:textId="52C85D67" w:rsidR="0008616F" w:rsidRDefault="00313B00">
          <w:pPr>
            <w:rPr>
              <w:b/>
              <w:bCs/>
              <w:lang w:val="en-US"/>
            </w:rPr>
          </w:pPr>
          <w:r>
            <w:rPr>
              <w:noProof/>
            </w:rPr>
            <w:drawing>
              <wp:anchor distT="0" distB="0" distL="114300" distR="114300" simplePos="0" relativeHeight="251663360" behindDoc="1" locked="0" layoutInCell="1" allowOverlap="1" wp14:anchorId="2612D127" wp14:editId="6BB41BB2">
                <wp:simplePos x="0" y="0"/>
                <wp:positionH relativeFrom="margin">
                  <wp:align>center</wp:align>
                </wp:positionH>
                <wp:positionV relativeFrom="paragraph">
                  <wp:posOffset>953135</wp:posOffset>
                </wp:positionV>
                <wp:extent cx="2332168" cy="938968"/>
                <wp:effectExtent l="0" t="0" r="0" b="0"/>
                <wp:wrapNone/>
                <wp:docPr id="1632957808" name="Picture 2" descr="A black background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57808" name="Picture 2" descr="A black background with many squa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32168" cy="938968"/>
                        </a:xfrm>
                        <a:prstGeom prst="rect">
                          <a:avLst/>
                        </a:prstGeom>
                      </pic:spPr>
                    </pic:pic>
                  </a:graphicData>
                </a:graphic>
                <wp14:sizeRelH relativeFrom="page">
                  <wp14:pctWidth>0</wp14:pctWidth>
                </wp14:sizeRelH>
                <wp14:sizeRelV relativeFrom="page">
                  <wp14:pctHeight>0</wp14:pctHeight>
                </wp14:sizeRelV>
              </wp:anchor>
            </w:drawing>
          </w:r>
          <w:r w:rsidR="00081BF3">
            <w:rPr>
              <w:noProof/>
            </w:rPr>
            <mc:AlternateContent>
              <mc:Choice Requires="wps">
                <w:drawing>
                  <wp:anchor distT="0" distB="0" distL="114300" distR="114300" simplePos="0" relativeHeight="251659264" behindDoc="0" locked="0" layoutInCell="1" allowOverlap="1" wp14:anchorId="5ADC8AF5" wp14:editId="2ACAD3CF">
                    <wp:simplePos x="0" y="0"/>
                    <wp:positionH relativeFrom="page">
                      <wp:align>center</wp:align>
                    </wp:positionH>
                    <wp:positionV relativeFrom="margin">
                      <wp:align>center</wp:align>
                    </wp:positionV>
                    <wp:extent cx="7000875" cy="3204210"/>
                    <wp:effectExtent l="0" t="0" r="0" b="15240"/>
                    <wp:wrapSquare wrapText="bothSides"/>
                    <wp:docPr id="154" name="Text Box 54"/>
                    <wp:cNvGraphicFramePr/>
                    <a:graphic xmlns:a="http://schemas.openxmlformats.org/drawingml/2006/main">
                      <a:graphicData uri="http://schemas.microsoft.com/office/word/2010/wordprocessingShape">
                        <wps:wsp>
                          <wps:cNvSpPr txBox="1"/>
                          <wps:spPr>
                            <a:xfrm>
                              <a:off x="0" y="0"/>
                              <a:ext cx="7000875" cy="320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126EB" w14:textId="261326CC" w:rsidR="007D628A" w:rsidRDefault="004F0745" w:rsidP="00313B00">
                                <w:pPr>
                                  <w:ind w:left="-426" w:firstLine="142"/>
                                  <w:jc w:val="center"/>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04C21">
                                      <w:rPr>
                                        <w:caps/>
                                        <w:color w:val="4472C4" w:themeColor="accent1"/>
                                        <w:sz w:val="64"/>
                                        <w:szCs w:val="64"/>
                                      </w:rPr>
                                      <w:t>Bradford</w:t>
                                    </w:r>
                                    <w:r w:rsidR="00313B00">
                                      <w:rPr>
                                        <w:caps/>
                                        <w:color w:val="4472C4" w:themeColor="accent1"/>
                                        <w:sz w:val="64"/>
                                        <w:szCs w:val="64"/>
                                      </w:rPr>
                                      <w:t xml:space="preserve"> </w:t>
                                    </w:r>
                                    <w:r w:rsidR="00504C21">
                                      <w:rPr>
                                        <w:caps/>
                                        <w:color w:val="4472C4" w:themeColor="accent1"/>
                                        <w:sz w:val="64"/>
                                        <w:szCs w:val="64"/>
                                      </w:rPr>
                                      <w:t>Safeguarding Adults Board</w:t>
                                    </w:r>
                                    <w:r w:rsidR="00504C21">
                                      <w:rPr>
                                        <w:caps/>
                                        <w:color w:val="4472C4" w:themeColor="accent1"/>
                                        <w:sz w:val="64"/>
                                        <w:szCs w:val="64"/>
                                      </w:rPr>
                                      <w:br/>
                                      <w:t>Annual Report</w:t>
                                    </w:r>
                                    <w:r w:rsidR="00504C21">
                                      <w:rPr>
                                        <w:caps/>
                                        <w:color w:val="4472C4" w:themeColor="accent1"/>
                                        <w:sz w:val="64"/>
                                        <w:szCs w:val="64"/>
                                      </w:rPr>
                                      <w:br/>
                                      <w:t xml:space="preserve"> 202</w:t>
                                    </w:r>
                                    <w:r w:rsidR="00CA37D2">
                                      <w:rPr>
                                        <w:caps/>
                                        <w:color w:val="4472C4" w:themeColor="accent1"/>
                                        <w:sz w:val="64"/>
                                        <w:szCs w:val="64"/>
                                      </w:rPr>
                                      <w:t>3 - 2024</w:t>
                                    </w:r>
                                    <w:r w:rsidR="004B11D1">
                                      <w:rPr>
                                        <w:caps/>
                                        <w:color w:val="4472C4" w:themeColor="accent1"/>
                                        <w:sz w:val="64"/>
                                        <w:szCs w:val="64"/>
                                      </w:rPr>
                                      <w:br/>
                                    </w:r>
                                    <w:r w:rsidR="00883FEA">
                                      <w:rPr>
                                        <w:color w:val="4472C4" w:themeColor="accent1"/>
                                        <w:sz w:val="64"/>
                                        <w:szCs w:val="64"/>
                                      </w:rPr>
                                      <w:t>Final</w:t>
                                    </w:r>
                                  </w:sdtContent>
                                </w:sdt>
                              </w:p>
                              <w:sdt>
                                <w:sdtPr>
                                  <w:rPr>
                                    <w:color w:val="FF0000"/>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13EC92F" w14:textId="105EB202" w:rsidR="007D628A" w:rsidRDefault="004613DE">
                                    <w:pPr>
                                      <w:jc w:val="right"/>
                                      <w:rPr>
                                        <w:smallCaps/>
                                        <w:color w:val="404040" w:themeColor="text1" w:themeTint="BF"/>
                                        <w:sz w:val="36"/>
                                        <w:szCs w:val="36"/>
                                      </w:rPr>
                                    </w:pPr>
                                    <w:r>
                                      <w:rPr>
                                        <w:color w:val="FF0000"/>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DC8AF5" id="Text Box 54" o:spid="_x0000_s1027" type="#_x0000_t202" style="position:absolute;margin-left:0;margin-top:0;width:551.25pt;height:252.3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" filled="f" stroked="f" strokeweight=".5pt">
                    <v:textbox inset="126pt,0,54pt,0">
                      <w:txbxContent>
                        <w:p w14:paraId="220126EB" w14:textId="261326CC" w:rsidR="007D628A" w:rsidRDefault="00997ED6" w:rsidP="00313B00">
                          <w:pPr>
                            <w:ind w:left="-426" w:firstLine="142"/>
                            <w:jc w:val="center"/>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04C21">
                                <w:rPr>
                                  <w:caps/>
                                  <w:color w:val="4472C4" w:themeColor="accent1"/>
                                  <w:sz w:val="64"/>
                                  <w:szCs w:val="64"/>
                                </w:rPr>
                                <w:t>Bradford</w:t>
                              </w:r>
                              <w:r w:rsidR="00313B00">
                                <w:rPr>
                                  <w:caps/>
                                  <w:color w:val="4472C4" w:themeColor="accent1"/>
                                  <w:sz w:val="64"/>
                                  <w:szCs w:val="64"/>
                                </w:rPr>
                                <w:t xml:space="preserve"> </w:t>
                              </w:r>
                              <w:r w:rsidR="00504C21">
                                <w:rPr>
                                  <w:caps/>
                                  <w:color w:val="4472C4" w:themeColor="accent1"/>
                                  <w:sz w:val="64"/>
                                  <w:szCs w:val="64"/>
                                </w:rPr>
                                <w:t>Safeguarding Adults Board</w:t>
                              </w:r>
                              <w:r w:rsidR="00504C21">
                                <w:rPr>
                                  <w:caps/>
                                  <w:color w:val="4472C4" w:themeColor="accent1"/>
                                  <w:sz w:val="64"/>
                                  <w:szCs w:val="64"/>
                                </w:rPr>
                                <w:br/>
                                <w:t>Annual Report</w:t>
                              </w:r>
                              <w:r w:rsidR="00504C21">
                                <w:rPr>
                                  <w:caps/>
                                  <w:color w:val="4472C4" w:themeColor="accent1"/>
                                  <w:sz w:val="64"/>
                                  <w:szCs w:val="64"/>
                                </w:rPr>
                                <w:br/>
                                <w:t xml:space="preserve"> 202</w:t>
                              </w:r>
                              <w:r w:rsidR="00CA37D2">
                                <w:rPr>
                                  <w:caps/>
                                  <w:color w:val="4472C4" w:themeColor="accent1"/>
                                  <w:sz w:val="64"/>
                                  <w:szCs w:val="64"/>
                                </w:rPr>
                                <w:t>3 - 2024</w:t>
                              </w:r>
                              <w:r w:rsidR="004B11D1">
                                <w:rPr>
                                  <w:caps/>
                                  <w:color w:val="4472C4" w:themeColor="accent1"/>
                                  <w:sz w:val="64"/>
                                  <w:szCs w:val="64"/>
                                </w:rPr>
                                <w:br/>
                              </w:r>
                              <w:r w:rsidR="00883FEA">
                                <w:rPr>
                                  <w:color w:val="4472C4" w:themeColor="accent1"/>
                                  <w:sz w:val="64"/>
                                  <w:szCs w:val="64"/>
                                </w:rPr>
                                <w:t>Final</w:t>
                              </w:r>
                            </w:sdtContent>
                          </w:sdt>
                        </w:p>
                        <w:sdt>
                          <w:sdtPr>
                            <w:rPr>
                              <w:color w:val="FF0000"/>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13EC92F" w14:textId="105EB202" w:rsidR="007D628A" w:rsidRDefault="004613DE">
                              <w:pPr>
                                <w:jc w:val="right"/>
                                <w:rPr>
                                  <w:smallCaps/>
                                  <w:color w:val="404040" w:themeColor="text1" w:themeTint="BF"/>
                                  <w:sz w:val="36"/>
                                  <w:szCs w:val="36"/>
                                </w:rPr>
                              </w:pPr>
                              <w:r>
                                <w:rPr>
                                  <w:color w:val="FF0000"/>
                                  <w:sz w:val="36"/>
                                  <w:szCs w:val="36"/>
                                </w:rPr>
                                <w:t xml:space="preserve">     </w:t>
                              </w:r>
                            </w:p>
                          </w:sdtContent>
                        </w:sdt>
                      </w:txbxContent>
                    </v:textbox>
                    <w10:wrap type="square" anchorx="page" anchory="margin"/>
                  </v:shape>
                </w:pict>
              </mc:Fallback>
            </mc:AlternateContent>
          </w:r>
          <w:r w:rsidR="007D628A">
            <w:rPr>
              <w:b/>
              <w:bCs/>
              <w:lang w:val="en-US"/>
            </w:rPr>
            <w:br w:type="page"/>
          </w:r>
        </w:p>
      </w:sdtContent>
    </w:sdt>
    <w:p w14:paraId="57524074" w14:textId="5EC9E6B3" w:rsidR="00BD5B9F" w:rsidRPr="002134DC" w:rsidRDefault="00BD5B9F">
      <w:pPr>
        <w:rPr>
          <w:rFonts w:ascii="Arial" w:hAnsi="Arial" w:cs="Arial"/>
          <w:lang w:val="en-US"/>
        </w:rPr>
      </w:pPr>
    </w:p>
    <w:sdt>
      <w:sdtPr>
        <w:rPr>
          <w:rFonts w:ascii="Arial" w:eastAsiaTheme="minorEastAsia" w:hAnsi="Arial" w:cs="Arial"/>
          <w:b w:val="0"/>
          <w:bCs w:val="0"/>
          <w:smallCaps w:val="0"/>
          <w:color w:val="auto"/>
          <w:sz w:val="22"/>
          <w:szCs w:val="22"/>
        </w:rPr>
        <w:id w:val="-2076971264"/>
        <w:docPartObj>
          <w:docPartGallery w:val="Table of Contents"/>
          <w:docPartUnique/>
        </w:docPartObj>
      </w:sdtPr>
      <w:sdtEndPr>
        <w:rPr>
          <w:noProof/>
        </w:rPr>
      </w:sdtEndPr>
      <w:sdtContent>
        <w:p w14:paraId="534C664F" w14:textId="5F9A6B79" w:rsidR="003D179B" w:rsidRPr="002134DC" w:rsidRDefault="003D179B">
          <w:pPr>
            <w:pStyle w:val="TOCHeading"/>
            <w:rPr>
              <w:rFonts w:ascii="Arial" w:hAnsi="Arial" w:cs="Arial"/>
            </w:rPr>
          </w:pPr>
          <w:r w:rsidRPr="002134DC">
            <w:rPr>
              <w:rFonts w:ascii="Arial" w:hAnsi="Arial" w:cs="Arial"/>
            </w:rPr>
            <w:t>Contents</w:t>
          </w:r>
        </w:p>
        <w:p w14:paraId="4620F486" w14:textId="7115DFEA" w:rsidR="008E65ED" w:rsidRPr="002134DC" w:rsidRDefault="003D179B">
          <w:pPr>
            <w:pStyle w:val="TOC1"/>
            <w:rPr>
              <w:rFonts w:ascii="Arial" w:hAnsi="Arial" w:cs="Arial"/>
              <w:noProof/>
              <w:kern w:val="2"/>
              <w:sz w:val="24"/>
              <w:szCs w:val="24"/>
              <w:lang w:eastAsia="en-GB"/>
              <w14:ligatures w14:val="standardContextual"/>
            </w:rPr>
          </w:pPr>
          <w:r w:rsidRPr="002134DC">
            <w:rPr>
              <w:rFonts w:ascii="Arial" w:hAnsi="Arial" w:cs="Arial"/>
            </w:rPr>
            <w:fldChar w:fldCharType="begin"/>
          </w:r>
          <w:r w:rsidRPr="002134DC">
            <w:rPr>
              <w:rFonts w:ascii="Arial" w:hAnsi="Arial" w:cs="Arial"/>
            </w:rPr>
            <w:instrText xml:space="preserve"> TOC \o "1-3" \h \z \u </w:instrText>
          </w:r>
          <w:r w:rsidRPr="002134DC">
            <w:rPr>
              <w:rFonts w:ascii="Arial" w:hAnsi="Arial" w:cs="Arial"/>
            </w:rPr>
            <w:fldChar w:fldCharType="separate"/>
          </w:r>
          <w:hyperlink w:anchor="_Toc177124303" w:history="1">
            <w:r w:rsidR="008E65ED" w:rsidRPr="002134DC">
              <w:rPr>
                <w:rStyle w:val="Hyperlink"/>
                <w:rFonts w:ascii="Arial" w:hAnsi="Arial" w:cs="Arial"/>
                <w:noProof/>
                <w:lang w:val="en-US"/>
              </w:rPr>
              <w:t>2</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Independent Chair Foreword</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_Toc177124303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2</w:t>
            </w:r>
            <w:r w:rsidR="008E65ED" w:rsidRPr="002134DC">
              <w:rPr>
                <w:rFonts w:ascii="Arial" w:hAnsi="Arial" w:cs="Arial"/>
                <w:noProof/>
                <w:webHidden/>
              </w:rPr>
              <w:fldChar w:fldCharType="end"/>
            </w:r>
          </w:hyperlink>
        </w:p>
        <w:p w14:paraId="79518CF9" w14:textId="0D9FC779" w:rsidR="008E65ED" w:rsidRPr="002134DC" w:rsidRDefault="004F0745">
          <w:pPr>
            <w:pStyle w:val="TOC1"/>
            <w:rPr>
              <w:rFonts w:ascii="Arial" w:hAnsi="Arial" w:cs="Arial"/>
              <w:noProof/>
              <w:kern w:val="2"/>
              <w:sz w:val="24"/>
              <w:szCs w:val="24"/>
              <w:lang w:eastAsia="en-GB"/>
              <w14:ligatures w14:val="standardContextual"/>
            </w:rPr>
          </w:pPr>
          <w:hyperlink w:anchor="_Toc177124304" w:history="1">
            <w:r w:rsidR="008E65ED" w:rsidRPr="002134DC">
              <w:rPr>
                <w:rStyle w:val="Hyperlink"/>
                <w:rFonts w:ascii="Arial" w:hAnsi="Arial" w:cs="Arial"/>
                <w:noProof/>
                <w:lang w:val="en-US"/>
              </w:rPr>
              <w:t>3</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About Bradford</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_Toc177124304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2</w:t>
            </w:r>
            <w:r w:rsidR="008E65ED" w:rsidRPr="002134DC">
              <w:rPr>
                <w:rFonts w:ascii="Arial" w:hAnsi="Arial" w:cs="Arial"/>
                <w:noProof/>
                <w:webHidden/>
              </w:rPr>
              <w:fldChar w:fldCharType="end"/>
            </w:r>
          </w:hyperlink>
        </w:p>
        <w:p w14:paraId="489A138F" w14:textId="681E12F6" w:rsidR="008E65ED" w:rsidRPr="002134DC" w:rsidRDefault="004F0745">
          <w:pPr>
            <w:pStyle w:val="TOC1"/>
            <w:rPr>
              <w:rFonts w:ascii="Arial" w:hAnsi="Arial" w:cs="Arial"/>
              <w:noProof/>
              <w:kern w:val="2"/>
              <w:sz w:val="24"/>
              <w:szCs w:val="24"/>
              <w:lang w:eastAsia="en-GB"/>
              <w14:ligatures w14:val="standardContextual"/>
            </w:rPr>
          </w:pPr>
          <w:hyperlink w:anchor="_Toc177124305" w:history="1">
            <w:r w:rsidR="008E65ED" w:rsidRPr="002134DC">
              <w:rPr>
                <w:rStyle w:val="Hyperlink"/>
                <w:rFonts w:ascii="Arial" w:hAnsi="Arial" w:cs="Arial"/>
                <w:noProof/>
                <w:lang w:val="en-US"/>
              </w:rPr>
              <w:t>4</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What is Adult Safeguarding?</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_Toc177124305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3</w:t>
            </w:r>
            <w:r w:rsidR="008E65ED" w:rsidRPr="002134DC">
              <w:rPr>
                <w:rFonts w:ascii="Arial" w:hAnsi="Arial" w:cs="Arial"/>
                <w:noProof/>
                <w:webHidden/>
              </w:rPr>
              <w:fldChar w:fldCharType="end"/>
            </w:r>
          </w:hyperlink>
        </w:p>
        <w:p w14:paraId="59ED2C64" w14:textId="39001723" w:rsidR="008E65ED" w:rsidRPr="002134DC" w:rsidRDefault="004F0745">
          <w:pPr>
            <w:pStyle w:val="TOC1"/>
            <w:rPr>
              <w:rFonts w:ascii="Arial" w:hAnsi="Arial" w:cs="Arial"/>
              <w:noProof/>
              <w:kern w:val="2"/>
              <w:sz w:val="24"/>
              <w:szCs w:val="24"/>
              <w:lang w:eastAsia="en-GB"/>
              <w14:ligatures w14:val="standardContextual"/>
            </w:rPr>
          </w:pPr>
          <w:hyperlink w:anchor="_Toc177124306" w:history="1">
            <w:r w:rsidR="008E65ED" w:rsidRPr="002134DC">
              <w:rPr>
                <w:rStyle w:val="Hyperlink"/>
                <w:rFonts w:ascii="Arial" w:hAnsi="Arial" w:cs="Arial"/>
                <w:noProof/>
              </w:rPr>
              <w:t>5</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rPr>
              <w:t>Role of Bradford Safeguarding Adults Board</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_Toc177124306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4</w:t>
            </w:r>
            <w:r w:rsidR="008E65ED" w:rsidRPr="002134DC">
              <w:rPr>
                <w:rFonts w:ascii="Arial" w:hAnsi="Arial" w:cs="Arial"/>
                <w:noProof/>
                <w:webHidden/>
              </w:rPr>
              <w:fldChar w:fldCharType="end"/>
            </w:r>
          </w:hyperlink>
        </w:p>
        <w:p w14:paraId="7ACCD131" w14:textId="0A378184" w:rsidR="008E65ED" w:rsidRPr="002134DC" w:rsidRDefault="004F0745">
          <w:pPr>
            <w:pStyle w:val="TOC1"/>
            <w:rPr>
              <w:rFonts w:ascii="Arial" w:hAnsi="Arial" w:cs="Arial"/>
              <w:noProof/>
              <w:kern w:val="2"/>
              <w:sz w:val="24"/>
              <w:szCs w:val="24"/>
              <w:lang w:eastAsia="en-GB"/>
              <w14:ligatures w14:val="standardContextual"/>
            </w:rPr>
          </w:pPr>
          <w:hyperlink w:anchor="_Toc177124307" w:history="1">
            <w:r w:rsidR="008E65ED" w:rsidRPr="002134DC">
              <w:rPr>
                <w:rStyle w:val="Hyperlink"/>
                <w:rFonts w:ascii="Arial" w:hAnsi="Arial" w:cs="Arial"/>
                <w:noProof/>
                <w:lang w:val="en-US"/>
              </w:rPr>
              <w:t>6</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Safeguarding Activity</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_Toc177124307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5</w:t>
            </w:r>
            <w:r w:rsidR="008E65ED" w:rsidRPr="002134DC">
              <w:rPr>
                <w:rFonts w:ascii="Arial" w:hAnsi="Arial" w:cs="Arial"/>
                <w:noProof/>
                <w:webHidden/>
              </w:rPr>
              <w:fldChar w:fldCharType="end"/>
            </w:r>
          </w:hyperlink>
        </w:p>
        <w:p w14:paraId="1E822EFA" w14:textId="3AC42722" w:rsidR="008E65ED" w:rsidRPr="002134DC" w:rsidRDefault="004F0745">
          <w:pPr>
            <w:pStyle w:val="TOC2"/>
            <w:tabs>
              <w:tab w:val="left" w:pos="1200"/>
            </w:tabs>
            <w:rPr>
              <w:rFonts w:ascii="Arial" w:hAnsi="Arial" w:cs="Arial"/>
              <w:noProof/>
              <w:kern w:val="2"/>
              <w:sz w:val="24"/>
              <w:szCs w:val="24"/>
              <w:lang w:eastAsia="en-GB"/>
              <w14:ligatures w14:val="standardContextual"/>
            </w:rPr>
          </w:pPr>
          <w:hyperlink w:anchor="_Toc177124308" w:history="1">
            <w:r w:rsidR="008E65ED" w:rsidRPr="002134DC">
              <w:rPr>
                <w:rStyle w:val="Hyperlink"/>
                <w:rFonts w:ascii="Arial" w:hAnsi="Arial" w:cs="Arial"/>
                <w:noProof/>
              </w:rPr>
              <w:t>6.1</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rPr>
              <w:t>Making Safeguarding Personal……………………………………………………</w:t>
            </w:r>
            <w:r w:rsidR="0066079D">
              <w:rPr>
                <w:rStyle w:val="Hyperlink"/>
                <w:rFonts w:ascii="Arial" w:hAnsi="Arial" w:cs="Arial"/>
                <w:noProof/>
              </w:rPr>
              <w:t>...</w:t>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_Toc177124308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5</w:t>
            </w:r>
            <w:r w:rsidR="008E65ED" w:rsidRPr="002134DC">
              <w:rPr>
                <w:rFonts w:ascii="Arial" w:hAnsi="Arial" w:cs="Arial"/>
                <w:noProof/>
                <w:webHidden/>
              </w:rPr>
              <w:fldChar w:fldCharType="end"/>
            </w:r>
          </w:hyperlink>
        </w:p>
        <w:p w14:paraId="0350EF23" w14:textId="392A7704" w:rsidR="008E65ED" w:rsidRPr="002134DC" w:rsidRDefault="004F0745">
          <w:pPr>
            <w:pStyle w:val="TOC2"/>
            <w:tabs>
              <w:tab w:val="left" w:pos="1200"/>
            </w:tabs>
            <w:rPr>
              <w:rFonts w:ascii="Arial" w:hAnsi="Arial" w:cs="Arial"/>
              <w:noProof/>
              <w:kern w:val="2"/>
              <w:sz w:val="24"/>
              <w:szCs w:val="24"/>
              <w:lang w:eastAsia="en-GB"/>
              <w14:ligatures w14:val="standardContextual"/>
            </w:rPr>
          </w:pPr>
          <w:hyperlink w:anchor="_Toc177124309" w:history="1">
            <w:r w:rsidR="008E65ED" w:rsidRPr="002134DC">
              <w:rPr>
                <w:rStyle w:val="Hyperlink"/>
                <w:rFonts w:ascii="Arial" w:hAnsi="Arial" w:cs="Arial"/>
                <w:noProof/>
                <w:lang w:val="en-US"/>
              </w:rPr>
              <w:t>6.2</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The Real Time Service User Feedback Project</w:t>
            </w:r>
            <w:r w:rsidR="008E65ED" w:rsidRPr="002134DC">
              <w:rPr>
                <w:rFonts w:ascii="Arial" w:hAnsi="Arial" w:cs="Arial"/>
                <w:noProof/>
                <w:webHidden/>
              </w:rPr>
              <w:tab/>
              <w:t>…………………………...</w:t>
            </w:r>
            <w:r w:rsidR="0066079D">
              <w:rPr>
                <w:rFonts w:ascii="Arial" w:hAnsi="Arial" w:cs="Arial"/>
                <w:noProof/>
                <w:webHidden/>
              </w:rPr>
              <w:t xml:space="preserve">.......... </w:t>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_Toc177124309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6</w:t>
            </w:r>
            <w:r w:rsidR="008E65ED" w:rsidRPr="002134DC">
              <w:rPr>
                <w:rFonts w:ascii="Arial" w:hAnsi="Arial" w:cs="Arial"/>
                <w:noProof/>
                <w:webHidden/>
              </w:rPr>
              <w:fldChar w:fldCharType="end"/>
            </w:r>
          </w:hyperlink>
        </w:p>
        <w:p w14:paraId="52F2BBAD" w14:textId="65414D98" w:rsidR="008E65ED" w:rsidRPr="002134DC" w:rsidRDefault="004F0745">
          <w:pPr>
            <w:pStyle w:val="TOC1"/>
            <w:rPr>
              <w:rFonts w:ascii="Arial" w:hAnsi="Arial" w:cs="Arial"/>
              <w:noProof/>
              <w:kern w:val="2"/>
              <w:sz w:val="24"/>
              <w:szCs w:val="24"/>
              <w:lang w:eastAsia="en-GB"/>
              <w14:ligatures w14:val="standardContextual"/>
            </w:rPr>
          </w:pPr>
          <w:hyperlink w:anchor="_Toc177124310" w:history="1">
            <w:r w:rsidR="008E65ED" w:rsidRPr="002134DC">
              <w:rPr>
                <w:rStyle w:val="Hyperlink"/>
                <w:rFonts w:ascii="Arial" w:hAnsi="Arial" w:cs="Arial"/>
                <w:noProof/>
                <w:lang w:val="en-US"/>
              </w:rPr>
              <w:t>7</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Development of the BSAB Strategic Plan 2023 – 2026</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_Toc177124310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7</w:t>
            </w:r>
            <w:r w:rsidR="008E65ED" w:rsidRPr="002134DC">
              <w:rPr>
                <w:rFonts w:ascii="Arial" w:hAnsi="Arial" w:cs="Arial"/>
                <w:noProof/>
                <w:webHidden/>
              </w:rPr>
              <w:fldChar w:fldCharType="end"/>
            </w:r>
          </w:hyperlink>
        </w:p>
        <w:p w14:paraId="4516AAE6" w14:textId="6484FC41" w:rsidR="008E65ED" w:rsidRPr="002134DC" w:rsidRDefault="004F0745">
          <w:pPr>
            <w:pStyle w:val="TOC1"/>
            <w:rPr>
              <w:rFonts w:ascii="Arial" w:hAnsi="Arial" w:cs="Arial"/>
              <w:noProof/>
              <w:kern w:val="2"/>
              <w:sz w:val="24"/>
              <w:szCs w:val="24"/>
              <w:lang w:eastAsia="en-GB"/>
              <w14:ligatures w14:val="standardContextual"/>
            </w:rPr>
          </w:pPr>
          <w:hyperlink w:anchor="_Toc177124311" w:history="1">
            <w:r w:rsidR="008E65ED" w:rsidRPr="002134DC">
              <w:rPr>
                <w:rStyle w:val="Hyperlink"/>
                <w:rFonts w:ascii="Arial" w:hAnsi="Arial" w:cs="Arial"/>
                <w:noProof/>
                <w:lang w:val="en-US"/>
              </w:rPr>
              <w:t>8</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 xml:space="preserve">Delivery Against Strategic </w:t>
            </w:r>
            <w:r w:rsidR="0066079D">
              <w:rPr>
                <w:rStyle w:val="Hyperlink"/>
                <w:rFonts w:ascii="Arial" w:hAnsi="Arial" w:cs="Arial"/>
                <w:noProof/>
                <w:lang w:val="en-US"/>
              </w:rPr>
              <w:t>P</w:t>
            </w:r>
            <w:r w:rsidR="008E65ED" w:rsidRPr="002134DC">
              <w:rPr>
                <w:rStyle w:val="Hyperlink"/>
                <w:rFonts w:ascii="Arial" w:hAnsi="Arial" w:cs="Arial"/>
                <w:noProof/>
                <w:lang w:val="en-US"/>
              </w:rPr>
              <w:t>riorities 2023 -2024</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_Toc177124311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8</w:t>
            </w:r>
            <w:r w:rsidR="008E65ED" w:rsidRPr="002134DC">
              <w:rPr>
                <w:rFonts w:ascii="Arial" w:hAnsi="Arial" w:cs="Arial"/>
                <w:noProof/>
                <w:webHidden/>
              </w:rPr>
              <w:fldChar w:fldCharType="end"/>
            </w:r>
          </w:hyperlink>
        </w:p>
        <w:p w14:paraId="11A71C3D" w14:textId="19F3F51C" w:rsidR="008E65ED" w:rsidRPr="002134DC" w:rsidRDefault="004F0745">
          <w:pPr>
            <w:pStyle w:val="TOC2"/>
            <w:tabs>
              <w:tab w:val="left" w:pos="1200"/>
            </w:tabs>
            <w:rPr>
              <w:rFonts w:ascii="Arial" w:hAnsi="Arial" w:cs="Arial"/>
              <w:noProof/>
              <w:kern w:val="2"/>
              <w:sz w:val="24"/>
              <w:szCs w:val="24"/>
              <w:lang w:eastAsia="en-GB"/>
              <w14:ligatures w14:val="standardContextual"/>
            </w:rPr>
          </w:pPr>
          <w:hyperlink w:anchor="_Toc177124312" w:history="1">
            <w:r w:rsidR="008E65ED" w:rsidRPr="002134DC">
              <w:rPr>
                <w:rStyle w:val="Hyperlink"/>
                <w:rFonts w:ascii="Arial" w:hAnsi="Arial" w:cs="Arial"/>
                <w:noProof/>
              </w:rPr>
              <w:t>8.1</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rPr>
              <w:t xml:space="preserve">Highlights of the </w:t>
            </w:r>
            <w:r w:rsidR="0066079D">
              <w:rPr>
                <w:rStyle w:val="Hyperlink"/>
                <w:rFonts w:ascii="Arial" w:hAnsi="Arial" w:cs="Arial"/>
                <w:noProof/>
              </w:rPr>
              <w:t>W</w:t>
            </w:r>
            <w:r w:rsidR="008E65ED" w:rsidRPr="002134DC">
              <w:rPr>
                <w:rStyle w:val="Hyperlink"/>
                <w:rFonts w:ascii="Arial" w:hAnsi="Arial" w:cs="Arial"/>
                <w:noProof/>
              </w:rPr>
              <w:t xml:space="preserve">ork </w:t>
            </w:r>
            <w:r w:rsidR="0066079D">
              <w:rPr>
                <w:rStyle w:val="Hyperlink"/>
                <w:rFonts w:ascii="Arial" w:hAnsi="Arial" w:cs="Arial"/>
                <w:noProof/>
              </w:rPr>
              <w:t>U</w:t>
            </w:r>
            <w:r w:rsidR="008E65ED" w:rsidRPr="002134DC">
              <w:rPr>
                <w:rStyle w:val="Hyperlink"/>
                <w:rFonts w:ascii="Arial" w:hAnsi="Arial" w:cs="Arial"/>
                <w:noProof/>
              </w:rPr>
              <w:t>ndertaken from 2023 – 2024</w:t>
            </w:r>
            <w:r w:rsidR="008E65ED" w:rsidRPr="002134DC">
              <w:rPr>
                <w:rFonts w:ascii="Arial" w:hAnsi="Arial" w:cs="Arial"/>
                <w:noProof/>
                <w:webHidden/>
              </w:rPr>
              <w:tab/>
              <w:t>…………………</w:t>
            </w:r>
            <w:r w:rsidR="0066079D">
              <w:rPr>
                <w:rFonts w:ascii="Arial" w:hAnsi="Arial" w:cs="Arial"/>
                <w:noProof/>
                <w:webHidden/>
              </w:rPr>
              <w:t xml:space="preserve">………. </w:t>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_Toc177124312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9</w:t>
            </w:r>
            <w:r w:rsidR="008E65ED" w:rsidRPr="002134DC">
              <w:rPr>
                <w:rFonts w:ascii="Arial" w:hAnsi="Arial" w:cs="Arial"/>
                <w:noProof/>
                <w:webHidden/>
              </w:rPr>
              <w:fldChar w:fldCharType="end"/>
            </w:r>
          </w:hyperlink>
        </w:p>
        <w:p w14:paraId="52F30C1A" w14:textId="64A32550" w:rsidR="008E65ED" w:rsidRPr="002134DC" w:rsidRDefault="004F0745">
          <w:pPr>
            <w:pStyle w:val="TOC2"/>
            <w:tabs>
              <w:tab w:val="left" w:pos="1200"/>
            </w:tabs>
            <w:rPr>
              <w:rFonts w:ascii="Arial" w:hAnsi="Arial" w:cs="Arial"/>
              <w:noProof/>
              <w:kern w:val="2"/>
              <w:sz w:val="24"/>
              <w:szCs w:val="24"/>
              <w:lang w:eastAsia="en-GB"/>
              <w14:ligatures w14:val="standardContextual"/>
            </w:rPr>
          </w:pPr>
          <w:hyperlink w:anchor="_Toc177124313" w:history="1">
            <w:r w:rsidR="008E65ED" w:rsidRPr="002134DC">
              <w:rPr>
                <w:rStyle w:val="Hyperlink"/>
                <w:rFonts w:ascii="Arial" w:hAnsi="Arial" w:cs="Arial"/>
                <w:noProof/>
              </w:rPr>
              <w:t>8.2</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rPr>
              <w:t>BSAB Development Day November 2023</w:t>
            </w:r>
            <w:r w:rsidR="008E65ED" w:rsidRPr="002134DC">
              <w:rPr>
                <w:rFonts w:ascii="Arial" w:hAnsi="Arial" w:cs="Arial"/>
                <w:noProof/>
                <w:webHidden/>
              </w:rPr>
              <w:tab/>
              <w:t>………………………………….</w:t>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_Toc177124313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11</w:t>
            </w:r>
            <w:r w:rsidR="008E65ED" w:rsidRPr="002134DC">
              <w:rPr>
                <w:rFonts w:ascii="Arial" w:hAnsi="Arial" w:cs="Arial"/>
                <w:noProof/>
                <w:webHidden/>
              </w:rPr>
              <w:fldChar w:fldCharType="end"/>
            </w:r>
          </w:hyperlink>
        </w:p>
        <w:p w14:paraId="51242746" w14:textId="0E8702FF" w:rsidR="008E65ED" w:rsidRPr="002134DC" w:rsidRDefault="004F0745">
          <w:pPr>
            <w:pStyle w:val="TOC1"/>
            <w:rPr>
              <w:rFonts w:ascii="Arial" w:hAnsi="Arial" w:cs="Arial"/>
              <w:noProof/>
              <w:kern w:val="2"/>
              <w:sz w:val="24"/>
              <w:szCs w:val="24"/>
              <w:lang w:eastAsia="en-GB"/>
              <w14:ligatures w14:val="standardContextual"/>
            </w:rPr>
          </w:pPr>
          <w:hyperlink w:anchor="_Toc177124314" w:history="1">
            <w:r w:rsidR="008E65ED" w:rsidRPr="002134DC">
              <w:rPr>
                <w:rStyle w:val="Hyperlink"/>
                <w:rFonts w:ascii="Arial" w:hAnsi="Arial" w:cs="Arial"/>
                <w:noProof/>
                <w:lang w:val="en-US"/>
              </w:rPr>
              <w:t>9</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Learning from Safeguarding Adult Reviews</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_Toc177124314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14</w:t>
            </w:r>
            <w:r w:rsidR="008E65ED" w:rsidRPr="002134DC">
              <w:rPr>
                <w:rFonts w:ascii="Arial" w:hAnsi="Arial" w:cs="Arial"/>
                <w:noProof/>
                <w:webHidden/>
              </w:rPr>
              <w:fldChar w:fldCharType="end"/>
            </w:r>
          </w:hyperlink>
        </w:p>
        <w:p w14:paraId="73037C7F" w14:textId="0A596DDB" w:rsidR="008E65ED" w:rsidRPr="002134DC" w:rsidRDefault="004F0745">
          <w:pPr>
            <w:pStyle w:val="TOC1"/>
            <w:rPr>
              <w:rFonts w:ascii="Arial" w:hAnsi="Arial" w:cs="Arial"/>
              <w:noProof/>
              <w:kern w:val="2"/>
              <w:sz w:val="24"/>
              <w:szCs w:val="24"/>
              <w:lang w:eastAsia="en-GB"/>
              <w14:ligatures w14:val="standardContextual"/>
            </w:rPr>
          </w:pPr>
          <w:hyperlink w:anchor="_Toc177124315" w:history="1">
            <w:r w:rsidR="008E65ED" w:rsidRPr="002134DC">
              <w:rPr>
                <w:rStyle w:val="Hyperlink"/>
                <w:rFonts w:ascii="Arial" w:hAnsi="Arial" w:cs="Arial"/>
                <w:noProof/>
              </w:rPr>
              <w:t>10</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rPr>
              <w:t>Communication and Stakeholder Engagement</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_Toc177124315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15</w:t>
            </w:r>
            <w:r w:rsidR="008E65ED" w:rsidRPr="002134DC">
              <w:rPr>
                <w:rFonts w:ascii="Arial" w:hAnsi="Arial" w:cs="Arial"/>
                <w:noProof/>
                <w:webHidden/>
              </w:rPr>
              <w:fldChar w:fldCharType="end"/>
            </w:r>
          </w:hyperlink>
        </w:p>
        <w:p w14:paraId="67CC0CB2" w14:textId="1855C36E" w:rsidR="008E65ED" w:rsidRPr="002134DC" w:rsidRDefault="004F0745">
          <w:pPr>
            <w:pStyle w:val="TOC1"/>
            <w:rPr>
              <w:rFonts w:ascii="Arial" w:hAnsi="Arial" w:cs="Arial"/>
              <w:noProof/>
              <w:kern w:val="2"/>
              <w:sz w:val="24"/>
              <w:szCs w:val="24"/>
              <w:lang w:eastAsia="en-GB"/>
              <w14:ligatures w14:val="standardContextual"/>
            </w:rPr>
          </w:pPr>
          <w:hyperlink w:anchor="_Toc177124316" w:history="1">
            <w:r w:rsidR="008E65ED" w:rsidRPr="002134DC">
              <w:rPr>
                <w:rStyle w:val="Hyperlink"/>
                <w:rFonts w:ascii="Arial" w:hAnsi="Arial" w:cs="Arial"/>
                <w:noProof/>
              </w:rPr>
              <w:t>11</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rPr>
              <w:t>Safeguarding Events and Training Programme</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_Toc177124316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16</w:t>
            </w:r>
            <w:r w:rsidR="008E65ED" w:rsidRPr="002134DC">
              <w:rPr>
                <w:rFonts w:ascii="Arial" w:hAnsi="Arial" w:cs="Arial"/>
                <w:noProof/>
                <w:webHidden/>
              </w:rPr>
              <w:fldChar w:fldCharType="end"/>
            </w:r>
          </w:hyperlink>
        </w:p>
        <w:p w14:paraId="1A0FEC8C" w14:textId="105D1C33" w:rsidR="008E65ED" w:rsidRPr="002134DC" w:rsidRDefault="004F0745">
          <w:pPr>
            <w:pStyle w:val="TOC1"/>
            <w:rPr>
              <w:rFonts w:ascii="Arial" w:hAnsi="Arial" w:cs="Arial"/>
              <w:noProof/>
              <w:kern w:val="2"/>
              <w:sz w:val="24"/>
              <w:szCs w:val="24"/>
              <w:lang w:eastAsia="en-GB"/>
              <w14:ligatures w14:val="standardContextual"/>
            </w:rPr>
          </w:pPr>
          <w:hyperlink w:anchor="_Toc177124317" w:history="1">
            <w:r w:rsidR="008E65ED" w:rsidRPr="002134DC">
              <w:rPr>
                <w:rStyle w:val="Hyperlink"/>
                <w:rFonts w:ascii="Arial" w:hAnsi="Arial" w:cs="Arial"/>
                <w:noProof/>
                <w:lang w:val="en-US"/>
              </w:rPr>
              <w:t>12</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Looking Ahead</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_Toc177124317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17</w:t>
            </w:r>
            <w:r w:rsidR="008E65ED" w:rsidRPr="002134DC">
              <w:rPr>
                <w:rFonts w:ascii="Arial" w:hAnsi="Arial" w:cs="Arial"/>
                <w:noProof/>
                <w:webHidden/>
              </w:rPr>
              <w:fldChar w:fldCharType="end"/>
            </w:r>
          </w:hyperlink>
        </w:p>
        <w:p w14:paraId="6FF26F34" w14:textId="2200587F" w:rsidR="008E65ED" w:rsidRPr="002134DC" w:rsidRDefault="004F0745">
          <w:pPr>
            <w:pStyle w:val="TOC1"/>
            <w:rPr>
              <w:rFonts w:ascii="Arial" w:hAnsi="Arial" w:cs="Arial"/>
              <w:noProof/>
              <w:kern w:val="2"/>
              <w:sz w:val="24"/>
              <w:szCs w:val="24"/>
              <w:lang w:eastAsia="en-GB"/>
              <w14:ligatures w14:val="standardContextual"/>
            </w:rPr>
          </w:pPr>
          <w:hyperlink w:anchor="_Toc177124318" w:history="1">
            <w:r w:rsidR="008E65ED" w:rsidRPr="002134DC">
              <w:rPr>
                <w:rStyle w:val="Hyperlink"/>
                <w:rFonts w:ascii="Arial" w:hAnsi="Arial" w:cs="Arial"/>
                <w:noProof/>
                <w:lang w:val="en-US"/>
              </w:rPr>
              <w:t>13</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lang w:val="en-US"/>
              </w:rPr>
              <w:t>Acronyms</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_Toc177124318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17</w:t>
            </w:r>
            <w:r w:rsidR="008E65ED" w:rsidRPr="002134DC">
              <w:rPr>
                <w:rFonts w:ascii="Arial" w:hAnsi="Arial" w:cs="Arial"/>
                <w:noProof/>
                <w:webHidden/>
              </w:rPr>
              <w:fldChar w:fldCharType="end"/>
            </w:r>
          </w:hyperlink>
        </w:p>
        <w:p w14:paraId="42A10E82" w14:textId="478ECA78" w:rsidR="008E65ED" w:rsidRPr="002134DC" w:rsidRDefault="004F0745">
          <w:pPr>
            <w:pStyle w:val="TOC1"/>
            <w:rPr>
              <w:rFonts w:ascii="Arial" w:hAnsi="Arial" w:cs="Arial"/>
              <w:noProof/>
              <w:kern w:val="2"/>
              <w:sz w:val="24"/>
              <w:szCs w:val="24"/>
              <w:lang w:eastAsia="en-GB"/>
              <w14:ligatures w14:val="standardContextual"/>
            </w:rPr>
          </w:pPr>
          <w:hyperlink w:anchor="_Toc177124319" w:history="1">
            <w:r w:rsidR="008E65ED" w:rsidRPr="002134DC">
              <w:rPr>
                <w:rStyle w:val="Hyperlink"/>
                <w:rFonts w:ascii="Arial" w:hAnsi="Arial" w:cs="Arial"/>
                <w:noProof/>
              </w:rPr>
              <w:t>14</w:t>
            </w:r>
            <w:r w:rsidR="008E65ED" w:rsidRPr="002134DC">
              <w:rPr>
                <w:rFonts w:ascii="Arial" w:hAnsi="Arial" w:cs="Arial"/>
                <w:noProof/>
                <w:kern w:val="2"/>
                <w:sz w:val="24"/>
                <w:szCs w:val="24"/>
                <w:lang w:eastAsia="en-GB"/>
                <w14:ligatures w14:val="standardContextual"/>
              </w:rPr>
              <w:tab/>
            </w:r>
            <w:r w:rsidR="008E65ED" w:rsidRPr="002134DC">
              <w:rPr>
                <w:rStyle w:val="Hyperlink"/>
                <w:rFonts w:ascii="Arial" w:hAnsi="Arial" w:cs="Arial"/>
                <w:noProof/>
              </w:rPr>
              <w:t xml:space="preserve">How to </w:t>
            </w:r>
            <w:r w:rsidR="0066079D">
              <w:rPr>
                <w:rStyle w:val="Hyperlink"/>
                <w:rFonts w:ascii="Arial" w:hAnsi="Arial" w:cs="Arial"/>
                <w:noProof/>
              </w:rPr>
              <w:t>R</w:t>
            </w:r>
            <w:r w:rsidR="008E65ED" w:rsidRPr="002134DC">
              <w:rPr>
                <w:rStyle w:val="Hyperlink"/>
                <w:rFonts w:ascii="Arial" w:hAnsi="Arial" w:cs="Arial"/>
                <w:noProof/>
              </w:rPr>
              <w:t xml:space="preserve">eport a </w:t>
            </w:r>
            <w:r w:rsidR="0066079D">
              <w:rPr>
                <w:rStyle w:val="Hyperlink"/>
                <w:rFonts w:ascii="Arial" w:hAnsi="Arial" w:cs="Arial"/>
                <w:noProof/>
              </w:rPr>
              <w:t>S</w:t>
            </w:r>
            <w:r w:rsidR="008E65ED" w:rsidRPr="002134DC">
              <w:rPr>
                <w:rStyle w:val="Hyperlink"/>
                <w:rFonts w:ascii="Arial" w:hAnsi="Arial" w:cs="Arial"/>
                <w:noProof/>
              </w:rPr>
              <w:t xml:space="preserve">afeguarding </w:t>
            </w:r>
            <w:r w:rsidR="0066079D">
              <w:rPr>
                <w:rStyle w:val="Hyperlink"/>
                <w:rFonts w:ascii="Arial" w:hAnsi="Arial" w:cs="Arial"/>
                <w:noProof/>
              </w:rPr>
              <w:t>C</w:t>
            </w:r>
            <w:r w:rsidR="008E65ED" w:rsidRPr="002134DC">
              <w:rPr>
                <w:rStyle w:val="Hyperlink"/>
                <w:rFonts w:ascii="Arial" w:hAnsi="Arial" w:cs="Arial"/>
                <w:noProof/>
              </w:rPr>
              <w:t>oncern</w:t>
            </w:r>
            <w:r w:rsidR="008E65ED" w:rsidRPr="002134DC">
              <w:rPr>
                <w:rFonts w:ascii="Arial" w:hAnsi="Arial" w:cs="Arial"/>
                <w:noProof/>
                <w:webHidden/>
              </w:rPr>
              <w:tab/>
            </w:r>
            <w:r w:rsidR="008E65ED" w:rsidRPr="002134DC">
              <w:rPr>
                <w:rFonts w:ascii="Arial" w:hAnsi="Arial" w:cs="Arial"/>
                <w:noProof/>
                <w:webHidden/>
              </w:rPr>
              <w:fldChar w:fldCharType="begin"/>
            </w:r>
            <w:r w:rsidR="008E65ED" w:rsidRPr="002134DC">
              <w:rPr>
                <w:rFonts w:ascii="Arial" w:hAnsi="Arial" w:cs="Arial"/>
                <w:noProof/>
                <w:webHidden/>
              </w:rPr>
              <w:instrText xml:space="preserve"> PAGEREF _Toc177124319 \h </w:instrText>
            </w:r>
            <w:r w:rsidR="008E65ED" w:rsidRPr="002134DC">
              <w:rPr>
                <w:rFonts w:ascii="Arial" w:hAnsi="Arial" w:cs="Arial"/>
                <w:noProof/>
                <w:webHidden/>
              </w:rPr>
            </w:r>
            <w:r w:rsidR="008E65ED" w:rsidRPr="002134DC">
              <w:rPr>
                <w:rFonts w:ascii="Arial" w:hAnsi="Arial" w:cs="Arial"/>
                <w:noProof/>
                <w:webHidden/>
              </w:rPr>
              <w:fldChar w:fldCharType="separate"/>
            </w:r>
            <w:r w:rsidR="008E65ED" w:rsidRPr="002134DC">
              <w:rPr>
                <w:rFonts w:ascii="Arial" w:hAnsi="Arial" w:cs="Arial"/>
                <w:noProof/>
                <w:webHidden/>
              </w:rPr>
              <w:t>18</w:t>
            </w:r>
            <w:r w:rsidR="008E65ED" w:rsidRPr="002134DC">
              <w:rPr>
                <w:rFonts w:ascii="Arial" w:hAnsi="Arial" w:cs="Arial"/>
                <w:noProof/>
                <w:webHidden/>
              </w:rPr>
              <w:fldChar w:fldCharType="end"/>
            </w:r>
          </w:hyperlink>
        </w:p>
        <w:p w14:paraId="34FDBDB7" w14:textId="37B66B5E" w:rsidR="003D179B" w:rsidRPr="002134DC" w:rsidRDefault="003D179B">
          <w:pPr>
            <w:rPr>
              <w:rFonts w:ascii="Arial" w:hAnsi="Arial" w:cs="Arial"/>
            </w:rPr>
          </w:pPr>
          <w:r w:rsidRPr="002134DC">
            <w:rPr>
              <w:rFonts w:ascii="Arial" w:hAnsi="Arial" w:cs="Arial"/>
              <w:b/>
              <w:bCs/>
              <w:noProof/>
            </w:rPr>
            <w:fldChar w:fldCharType="end"/>
          </w:r>
        </w:p>
      </w:sdtContent>
    </w:sdt>
    <w:p w14:paraId="6183AC33" w14:textId="5227AE30" w:rsidR="00AB4803" w:rsidRPr="002134DC" w:rsidRDefault="00AB4803">
      <w:pPr>
        <w:rPr>
          <w:rFonts w:ascii="Arial" w:hAnsi="Arial" w:cs="Arial"/>
          <w:lang w:val="en-US"/>
        </w:rPr>
      </w:pPr>
    </w:p>
    <w:p w14:paraId="1C78A1AE" w14:textId="77777777" w:rsidR="00620691" w:rsidRPr="002134DC" w:rsidRDefault="00620691">
      <w:pPr>
        <w:rPr>
          <w:rFonts w:ascii="Arial" w:hAnsi="Arial" w:cs="Arial"/>
          <w:lang w:val="en-US"/>
        </w:rPr>
      </w:pPr>
    </w:p>
    <w:p w14:paraId="45C69F7C" w14:textId="77777777" w:rsidR="00620691" w:rsidRPr="002134DC" w:rsidRDefault="00620691">
      <w:pPr>
        <w:rPr>
          <w:rFonts w:ascii="Arial" w:hAnsi="Arial" w:cs="Arial"/>
          <w:lang w:val="en-US"/>
        </w:rPr>
      </w:pPr>
    </w:p>
    <w:p w14:paraId="146FBAEF" w14:textId="77777777" w:rsidR="00620691" w:rsidRPr="002134DC" w:rsidRDefault="00620691">
      <w:pPr>
        <w:rPr>
          <w:rFonts w:ascii="Arial" w:hAnsi="Arial" w:cs="Arial"/>
          <w:lang w:val="en-US"/>
        </w:rPr>
      </w:pPr>
    </w:p>
    <w:p w14:paraId="15B7669C" w14:textId="77777777" w:rsidR="00620691" w:rsidRPr="002134DC" w:rsidRDefault="00620691">
      <w:pPr>
        <w:rPr>
          <w:rFonts w:ascii="Arial" w:hAnsi="Arial" w:cs="Arial"/>
          <w:lang w:val="en-US"/>
        </w:rPr>
      </w:pPr>
    </w:p>
    <w:p w14:paraId="453C7E1F" w14:textId="77777777" w:rsidR="00620691" w:rsidRPr="002134DC" w:rsidRDefault="00620691">
      <w:pPr>
        <w:rPr>
          <w:rFonts w:ascii="Arial" w:hAnsi="Arial" w:cs="Arial"/>
          <w:lang w:val="en-US"/>
        </w:rPr>
      </w:pPr>
    </w:p>
    <w:p w14:paraId="0731D34E" w14:textId="77777777" w:rsidR="00620691" w:rsidRPr="002134DC" w:rsidRDefault="00620691">
      <w:pPr>
        <w:rPr>
          <w:rFonts w:ascii="Arial" w:hAnsi="Arial" w:cs="Arial"/>
          <w:lang w:val="en-US"/>
        </w:rPr>
      </w:pPr>
    </w:p>
    <w:p w14:paraId="1FD5C7A3" w14:textId="77777777" w:rsidR="00620691" w:rsidRPr="002134DC" w:rsidRDefault="00620691">
      <w:pPr>
        <w:rPr>
          <w:rFonts w:ascii="Arial" w:hAnsi="Arial" w:cs="Arial"/>
          <w:lang w:val="en-US"/>
        </w:rPr>
      </w:pPr>
    </w:p>
    <w:p w14:paraId="6E590B88" w14:textId="77777777" w:rsidR="00620691" w:rsidRPr="002134DC" w:rsidRDefault="00620691">
      <w:pPr>
        <w:rPr>
          <w:rFonts w:ascii="Arial" w:hAnsi="Arial" w:cs="Arial"/>
          <w:lang w:val="en-US"/>
        </w:rPr>
      </w:pPr>
    </w:p>
    <w:p w14:paraId="7A27079F" w14:textId="77777777" w:rsidR="00620691" w:rsidRDefault="00620691">
      <w:pPr>
        <w:rPr>
          <w:lang w:val="en-US"/>
        </w:rPr>
      </w:pPr>
    </w:p>
    <w:p w14:paraId="0464A8B7" w14:textId="77777777" w:rsidR="00620691" w:rsidRDefault="00620691">
      <w:pPr>
        <w:rPr>
          <w:lang w:val="en-US"/>
        </w:rPr>
      </w:pPr>
    </w:p>
    <w:p w14:paraId="2D47AB71" w14:textId="77777777" w:rsidR="00620691" w:rsidRDefault="00620691">
      <w:pPr>
        <w:rPr>
          <w:lang w:val="en-US"/>
        </w:rPr>
      </w:pPr>
    </w:p>
    <w:p w14:paraId="0B88BE2C" w14:textId="77777777" w:rsidR="006F4A05" w:rsidRDefault="006F4A05">
      <w:pPr>
        <w:rPr>
          <w:lang w:val="en-US"/>
        </w:rPr>
      </w:pPr>
    </w:p>
    <w:p w14:paraId="4428266E" w14:textId="77777777" w:rsidR="00620691" w:rsidRDefault="00620691">
      <w:pPr>
        <w:rPr>
          <w:lang w:val="en-US"/>
        </w:rPr>
      </w:pPr>
    </w:p>
    <w:p w14:paraId="3420AFB1" w14:textId="77777777" w:rsidR="00620691" w:rsidRDefault="00620691">
      <w:pPr>
        <w:rPr>
          <w:lang w:val="en-US"/>
        </w:rPr>
      </w:pPr>
    </w:p>
    <w:p w14:paraId="191AF761" w14:textId="77777777" w:rsidR="00620691" w:rsidRDefault="00620691">
      <w:pPr>
        <w:rPr>
          <w:lang w:val="en-US"/>
        </w:rPr>
      </w:pPr>
    </w:p>
    <w:p w14:paraId="52D6FE2C" w14:textId="1FF9F397" w:rsidR="00EA31FB" w:rsidRDefault="002F50EE" w:rsidP="003B53CB">
      <w:pPr>
        <w:pStyle w:val="Heading1"/>
        <w:rPr>
          <w:lang w:val="en-US"/>
        </w:rPr>
      </w:pPr>
      <w:bookmarkStart w:id="0" w:name="_Toc140847803"/>
      <w:bookmarkStart w:id="1" w:name="_Toc177124303"/>
      <w:r>
        <w:rPr>
          <w:lang w:val="en-US"/>
        </w:rPr>
        <w:lastRenderedPageBreak/>
        <w:t>Independent Chair For</w:t>
      </w:r>
      <w:bookmarkEnd w:id="0"/>
      <w:r w:rsidR="00980183">
        <w:rPr>
          <w:lang w:val="en-US"/>
        </w:rPr>
        <w:t>eword</w:t>
      </w:r>
      <w:bookmarkEnd w:id="1"/>
    </w:p>
    <w:p w14:paraId="1F87D5E3" w14:textId="77777777" w:rsidR="00D26402" w:rsidRDefault="00D26402">
      <w:pPr>
        <w:rPr>
          <w:lang w:val="en-US"/>
        </w:rPr>
      </w:pPr>
    </w:p>
    <w:tbl>
      <w:tblPr>
        <w:tblStyle w:val="TableGrid"/>
        <w:tblW w:w="10383" w:type="dxa"/>
        <w:tblLook w:val="04A0" w:firstRow="1" w:lastRow="0" w:firstColumn="1" w:lastColumn="0" w:noHBand="0" w:noVBand="1"/>
      </w:tblPr>
      <w:tblGrid>
        <w:gridCol w:w="10383"/>
      </w:tblGrid>
      <w:tr w:rsidR="00D26402" w:rsidRPr="00D26402" w14:paraId="087A4158" w14:textId="77777777" w:rsidTr="007E0507">
        <w:trPr>
          <w:trHeight w:val="5495"/>
        </w:trPr>
        <w:tc>
          <w:tcPr>
            <w:tcW w:w="10383" w:type="dxa"/>
          </w:tcPr>
          <w:p w14:paraId="2D74BFF9" w14:textId="04027C9F" w:rsidR="007E0507" w:rsidRPr="002134DC" w:rsidRDefault="00545A9F" w:rsidP="00E553B4">
            <w:pPr>
              <w:rPr>
                <w:rFonts w:ascii="Arial" w:hAnsi="Arial" w:cs="Arial"/>
                <w:lang w:val="en-US"/>
              </w:rPr>
            </w:pPr>
            <w:r>
              <w:rPr>
                <w:noProof/>
                <w:lang w:val="en-US"/>
              </w:rPr>
              <w:drawing>
                <wp:anchor distT="0" distB="0" distL="114300" distR="114300" simplePos="0" relativeHeight="251672576" behindDoc="1" locked="0" layoutInCell="1" allowOverlap="1" wp14:anchorId="1289304D" wp14:editId="75C5EFF8">
                  <wp:simplePos x="0" y="0"/>
                  <wp:positionH relativeFrom="column">
                    <wp:posOffset>8890</wp:posOffset>
                  </wp:positionH>
                  <wp:positionV relativeFrom="paragraph">
                    <wp:posOffset>1270</wp:posOffset>
                  </wp:positionV>
                  <wp:extent cx="1193800" cy="1125220"/>
                  <wp:effectExtent l="0" t="0" r="0" b="5080"/>
                  <wp:wrapTight wrapText="right">
                    <wp:wrapPolygon edited="0">
                      <wp:start x="0" y="0"/>
                      <wp:lineTo x="0" y="21454"/>
                      <wp:lineTo x="21370" y="21454"/>
                      <wp:lineTo x="21370" y="0"/>
                      <wp:lineTo x="0" y="0"/>
                    </wp:wrapPolygon>
                  </wp:wrapTight>
                  <wp:docPr id="1659770869" name="Picture 2" descr="A person wearing a purpl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0869" name="Picture 2" descr="A person wearing a purple shirt and ti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3800" cy="1125220"/>
                          </a:xfrm>
                          <a:prstGeom prst="rect">
                            <a:avLst/>
                          </a:prstGeom>
                        </pic:spPr>
                      </pic:pic>
                    </a:graphicData>
                  </a:graphic>
                  <wp14:sizeRelH relativeFrom="margin">
                    <wp14:pctWidth>0</wp14:pctWidth>
                  </wp14:sizeRelH>
                  <wp14:sizeRelV relativeFrom="margin">
                    <wp14:pctHeight>0</wp14:pctHeight>
                  </wp14:sizeRelV>
                </wp:anchor>
              </w:drawing>
            </w:r>
            <w:r w:rsidR="007E0507" w:rsidRPr="002134DC">
              <w:rPr>
                <w:rFonts w:ascii="Arial" w:hAnsi="Arial" w:cs="Arial"/>
              </w:rPr>
              <w:t xml:space="preserve">Welcome to the annual report of the Bradford Safeguarding Adults Board (BSAB), which outlines the ongoing efforts by our multi-agency partners to prevent, protect and safeguard adults against abuse and neglect across </w:t>
            </w:r>
            <w:r w:rsidR="0066079D">
              <w:rPr>
                <w:rFonts w:ascii="Arial" w:hAnsi="Arial" w:cs="Arial"/>
              </w:rPr>
              <w:t xml:space="preserve">the </w:t>
            </w:r>
            <w:r w:rsidR="007E0507" w:rsidRPr="002134DC">
              <w:rPr>
                <w:rFonts w:ascii="Arial" w:hAnsi="Arial" w:cs="Arial"/>
              </w:rPr>
              <w:t>Bradford District.</w:t>
            </w:r>
          </w:p>
          <w:p w14:paraId="72F57730" w14:textId="77777777" w:rsidR="007E0507" w:rsidRDefault="007E0507" w:rsidP="007E0507">
            <w:pPr>
              <w:jc w:val="both"/>
              <w:rPr>
                <w:rFonts w:ascii="Arial" w:hAnsi="Arial" w:cs="Arial"/>
              </w:rPr>
            </w:pPr>
            <w:r w:rsidRPr="002134DC">
              <w:rPr>
                <w:rFonts w:ascii="Arial" w:hAnsi="Arial" w:cs="Arial"/>
              </w:rPr>
              <w:t xml:space="preserve">Last year BSAB set out three key ambitions in its strategic plan, which guide our work and priorities. These are to improve awareness of adult safeguarding across our communities and partner organisations; prevention of abuse and neglect; and engagement and making safeguarding personal. This report highlights the progress that has been made against these ambitions, along with highlights of specific pieces of work being undertaken across the partnership, despite continuing high demand for services and high levels of activity across our multi-agency partnership. Despite this, we continue to see a year-on-year increase in the number of people who are subject to safeguarding inquiries being involved in deciding the outcomes they would like. </w:t>
            </w:r>
          </w:p>
          <w:p w14:paraId="62EFDC50" w14:textId="77777777" w:rsidR="0066079D" w:rsidRPr="002134DC" w:rsidRDefault="0066079D" w:rsidP="007E0507">
            <w:pPr>
              <w:jc w:val="both"/>
              <w:rPr>
                <w:rFonts w:ascii="Arial" w:hAnsi="Arial" w:cs="Arial"/>
              </w:rPr>
            </w:pPr>
          </w:p>
          <w:p w14:paraId="4DEA746F" w14:textId="0A753062" w:rsidR="007E0507" w:rsidRPr="002134DC" w:rsidRDefault="00667C77" w:rsidP="007E0507">
            <w:pPr>
              <w:jc w:val="both"/>
              <w:rPr>
                <w:rFonts w:ascii="Arial" w:hAnsi="Arial" w:cs="Arial"/>
              </w:rPr>
            </w:pPr>
            <w:r w:rsidRPr="002134DC">
              <w:rPr>
                <w:rFonts w:ascii="Arial" w:hAnsi="Arial" w:cs="Arial"/>
              </w:rPr>
              <w:t xml:space="preserve">At the BSAB </w:t>
            </w:r>
            <w:r w:rsidR="004F4E9A">
              <w:rPr>
                <w:rFonts w:ascii="Arial" w:hAnsi="Arial" w:cs="Arial"/>
              </w:rPr>
              <w:t>D</w:t>
            </w:r>
            <w:r w:rsidRPr="002134DC">
              <w:rPr>
                <w:rFonts w:ascii="Arial" w:hAnsi="Arial" w:cs="Arial"/>
              </w:rPr>
              <w:t xml:space="preserve">evelopment </w:t>
            </w:r>
            <w:r w:rsidR="004F4E9A">
              <w:rPr>
                <w:rFonts w:ascii="Arial" w:hAnsi="Arial" w:cs="Arial"/>
              </w:rPr>
              <w:t>D</w:t>
            </w:r>
            <w:r w:rsidRPr="002134DC">
              <w:rPr>
                <w:rFonts w:ascii="Arial" w:hAnsi="Arial" w:cs="Arial"/>
              </w:rPr>
              <w:t>ay</w:t>
            </w:r>
            <w:r w:rsidR="004F4E9A">
              <w:rPr>
                <w:rFonts w:ascii="Arial" w:hAnsi="Arial" w:cs="Arial"/>
              </w:rPr>
              <w:t>,</w:t>
            </w:r>
            <w:r w:rsidRPr="002134DC">
              <w:rPr>
                <w:rFonts w:ascii="Arial" w:hAnsi="Arial" w:cs="Arial"/>
              </w:rPr>
              <w:t xml:space="preserve"> partners demonstrated their continued commitment to working collaboratively to progress our strategic ambitions with a special focus on lived experience voice.</w:t>
            </w:r>
          </w:p>
          <w:p w14:paraId="143B6038" w14:textId="77777777" w:rsidR="007E0507" w:rsidRPr="002134DC" w:rsidRDefault="007E0507" w:rsidP="007E0507">
            <w:pPr>
              <w:jc w:val="both"/>
              <w:rPr>
                <w:rFonts w:ascii="Arial" w:hAnsi="Arial" w:cs="Arial"/>
              </w:rPr>
            </w:pPr>
            <w:r w:rsidRPr="002134DC">
              <w:rPr>
                <w:rFonts w:ascii="Arial" w:hAnsi="Arial" w:cs="Arial"/>
              </w:rPr>
              <w:t xml:space="preserve">Whilst we are making good progress on our strategic ambitions, there is more for us to do, and we have set out several key activities and projects for the year ahead. </w:t>
            </w:r>
          </w:p>
          <w:p w14:paraId="368193E0" w14:textId="4862E015" w:rsidR="007E0507" w:rsidRPr="002134DC" w:rsidRDefault="007E0507" w:rsidP="007E0507">
            <w:pPr>
              <w:jc w:val="both"/>
              <w:rPr>
                <w:rFonts w:ascii="Arial" w:hAnsi="Arial" w:cs="Arial"/>
              </w:rPr>
            </w:pPr>
            <w:r w:rsidRPr="002134DC">
              <w:rPr>
                <w:rFonts w:ascii="Arial" w:hAnsi="Arial" w:cs="Arial"/>
              </w:rPr>
              <w:t xml:space="preserve">I’d like to send my thanks to the practitioners for all your work you do to make safeguarding personal and effective for the people of Bradford District. </w:t>
            </w:r>
          </w:p>
          <w:p w14:paraId="726C940F" w14:textId="77777777" w:rsidR="00E553B4" w:rsidRPr="002134DC" w:rsidRDefault="00E553B4" w:rsidP="007E0507">
            <w:pPr>
              <w:jc w:val="both"/>
              <w:rPr>
                <w:rFonts w:ascii="Arial" w:hAnsi="Arial" w:cs="Arial"/>
              </w:rPr>
            </w:pPr>
          </w:p>
          <w:p w14:paraId="2446CD53" w14:textId="77777777" w:rsidR="00983D23" w:rsidRPr="002134DC" w:rsidRDefault="00E553B4" w:rsidP="00CA37D2">
            <w:pPr>
              <w:rPr>
                <w:rFonts w:ascii="Arial" w:hAnsi="Arial" w:cs="Arial"/>
                <w:b/>
                <w:bCs/>
                <w:lang w:val="en-US"/>
              </w:rPr>
            </w:pPr>
            <w:r w:rsidRPr="002134DC">
              <w:rPr>
                <w:rFonts w:ascii="Arial" w:hAnsi="Arial" w:cs="Arial"/>
                <w:b/>
                <w:bCs/>
                <w:lang w:val="en-US"/>
              </w:rPr>
              <w:t>Dr. Terry Hudsen</w:t>
            </w:r>
          </w:p>
          <w:p w14:paraId="15A22536" w14:textId="38A80EF1" w:rsidR="008E5C7B" w:rsidRPr="00E553B4" w:rsidRDefault="008E5C7B" w:rsidP="00CA37D2">
            <w:pPr>
              <w:rPr>
                <w:b/>
                <w:bCs/>
              </w:rPr>
            </w:pPr>
            <w:r w:rsidRPr="002134DC">
              <w:rPr>
                <w:rFonts w:ascii="Arial" w:hAnsi="Arial" w:cs="Arial"/>
                <w:b/>
                <w:bCs/>
                <w:lang w:val="en-US"/>
              </w:rPr>
              <w:t>BSAB Independent Chair</w:t>
            </w:r>
          </w:p>
        </w:tc>
      </w:tr>
    </w:tbl>
    <w:p w14:paraId="3E32AB49" w14:textId="77777777" w:rsidR="003B53CB" w:rsidRPr="00E553B4" w:rsidRDefault="003B53CB" w:rsidP="000B0872">
      <w:pPr>
        <w:spacing w:after="0"/>
      </w:pPr>
    </w:p>
    <w:p w14:paraId="59F41892" w14:textId="702FA106" w:rsidR="00617F27" w:rsidRPr="008E65ED" w:rsidRDefault="002C39A1" w:rsidP="00620691">
      <w:pPr>
        <w:pStyle w:val="Heading1"/>
        <w:jc w:val="both"/>
        <w:rPr>
          <w:lang w:val="en-US"/>
        </w:rPr>
      </w:pPr>
      <w:bookmarkStart w:id="2" w:name="_Toc140847804"/>
      <w:bookmarkStart w:id="3" w:name="_Toc177124304"/>
      <w:r>
        <w:rPr>
          <w:lang w:val="en-US"/>
        </w:rPr>
        <w:t>About Bradford</w:t>
      </w:r>
      <w:bookmarkEnd w:id="2"/>
      <w:bookmarkEnd w:id="3"/>
      <w:r w:rsidR="00B4358A">
        <w:rPr>
          <w:noProof/>
          <w:lang w:val="en-US"/>
        </w:rPr>
        <w:drawing>
          <wp:anchor distT="0" distB="0" distL="114300" distR="114300" simplePos="0" relativeHeight="251666432" behindDoc="0" locked="0" layoutInCell="1" allowOverlap="1" wp14:anchorId="57AE3AA2" wp14:editId="3E2589A7">
            <wp:simplePos x="0" y="0"/>
            <wp:positionH relativeFrom="margin">
              <wp:posOffset>-160655</wp:posOffset>
            </wp:positionH>
            <wp:positionV relativeFrom="paragraph">
              <wp:posOffset>131445</wp:posOffset>
            </wp:positionV>
            <wp:extent cx="3022600" cy="2874645"/>
            <wp:effectExtent l="0" t="0" r="6350" b="1905"/>
            <wp:wrapSquare wrapText="bothSides"/>
            <wp:docPr id="1634455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218"/>
                    <a:stretch/>
                  </pic:blipFill>
                  <pic:spPr bwMode="auto">
                    <a:xfrm>
                      <a:off x="0" y="0"/>
                      <a:ext cx="3022600" cy="287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52DA0" w14:textId="5D6EDBD8" w:rsidR="00B4358A" w:rsidRPr="002134DC" w:rsidRDefault="00B4358A" w:rsidP="00B4358A">
      <w:pPr>
        <w:pStyle w:val="ListParagraph"/>
        <w:numPr>
          <w:ilvl w:val="0"/>
          <w:numId w:val="16"/>
        </w:numPr>
        <w:spacing w:before="100" w:after="200" w:line="276" w:lineRule="auto"/>
        <w:rPr>
          <w:rFonts w:ascii="Arial" w:hAnsi="Arial" w:cs="Arial"/>
        </w:rPr>
      </w:pPr>
      <w:r w:rsidRPr="002134DC">
        <w:rPr>
          <w:rFonts w:ascii="Arial" w:hAnsi="Arial" w:cs="Arial"/>
        </w:rPr>
        <w:t>546,400 people live in Bradford - an increase of 23,900 since 2011. Of which, 51% are women and 49% are men.</w:t>
      </w:r>
    </w:p>
    <w:p w14:paraId="4294046E" w14:textId="77777777" w:rsidR="00B4358A" w:rsidRPr="002134DC" w:rsidRDefault="00B4358A" w:rsidP="00B4358A">
      <w:pPr>
        <w:pStyle w:val="ListParagraph"/>
        <w:numPr>
          <w:ilvl w:val="0"/>
          <w:numId w:val="16"/>
        </w:numPr>
        <w:spacing w:after="0" w:line="240" w:lineRule="auto"/>
        <w:rPr>
          <w:rFonts w:ascii="Arial" w:hAnsi="Arial" w:cs="Arial"/>
        </w:rPr>
      </w:pPr>
      <w:r w:rsidRPr="002134DC">
        <w:rPr>
          <w:rFonts w:ascii="Arial" w:hAnsi="Arial" w:cs="Arial"/>
        </w:rPr>
        <w:t>Bradford is the 5</w:t>
      </w:r>
      <w:r w:rsidRPr="002134DC">
        <w:rPr>
          <w:rFonts w:ascii="Arial" w:hAnsi="Arial" w:cs="Arial"/>
          <w:vertAlign w:val="superscript"/>
        </w:rPr>
        <w:t>th</w:t>
      </w:r>
      <w:r w:rsidRPr="002134DC">
        <w:rPr>
          <w:rFonts w:ascii="Arial" w:hAnsi="Arial" w:cs="Arial"/>
        </w:rPr>
        <w:t xml:space="preserve"> largest local authority in England.</w:t>
      </w:r>
    </w:p>
    <w:p w14:paraId="437AB75E" w14:textId="77777777" w:rsidR="00B4358A" w:rsidRPr="002134DC" w:rsidRDefault="00B4358A" w:rsidP="00B4358A">
      <w:pPr>
        <w:pStyle w:val="ListParagraph"/>
        <w:numPr>
          <w:ilvl w:val="0"/>
          <w:numId w:val="16"/>
        </w:numPr>
        <w:spacing w:after="0" w:line="240" w:lineRule="auto"/>
        <w:rPr>
          <w:rFonts w:ascii="Arial" w:hAnsi="Arial" w:cs="Arial"/>
        </w:rPr>
      </w:pPr>
      <w:r w:rsidRPr="002134DC">
        <w:rPr>
          <w:rFonts w:ascii="Arial" w:hAnsi="Arial" w:cs="Arial"/>
        </w:rPr>
        <w:t>Life expectancy at birth is 77.3 years for males &amp; 81.5 for females.</w:t>
      </w:r>
    </w:p>
    <w:p w14:paraId="78CF54D1" w14:textId="792ECA48" w:rsidR="00474807" w:rsidRPr="002134DC" w:rsidRDefault="00B4358A" w:rsidP="00474807">
      <w:pPr>
        <w:pStyle w:val="ListParagraph"/>
        <w:numPr>
          <w:ilvl w:val="0"/>
          <w:numId w:val="16"/>
        </w:numPr>
        <w:spacing w:after="0" w:line="240" w:lineRule="auto"/>
        <w:rPr>
          <w:rFonts w:ascii="Arial" w:hAnsi="Arial" w:cs="Arial"/>
        </w:rPr>
      </w:pPr>
      <w:r w:rsidRPr="002134DC">
        <w:rPr>
          <w:rFonts w:ascii="Arial" w:hAnsi="Arial" w:cs="Arial"/>
        </w:rPr>
        <w:t>Since 2011 there has been an increase of 19.6% in people aged 65 years and over, an increase of 2.4% in people aged 15 to 64 years, and an increase of 1.9% in children aged under 15 years.</w:t>
      </w:r>
    </w:p>
    <w:p w14:paraId="118296BB" w14:textId="77777777" w:rsidR="00B4358A" w:rsidRPr="002134DC" w:rsidRDefault="00B4358A" w:rsidP="00B4358A">
      <w:pPr>
        <w:pStyle w:val="ListParagraph"/>
        <w:numPr>
          <w:ilvl w:val="0"/>
          <w:numId w:val="16"/>
        </w:numPr>
        <w:spacing w:before="100" w:after="200" w:line="276" w:lineRule="auto"/>
        <w:rPr>
          <w:rFonts w:ascii="Arial" w:hAnsi="Arial" w:cs="Arial"/>
        </w:rPr>
      </w:pPr>
      <w:r w:rsidRPr="002134DC">
        <w:rPr>
          <w:rFonts w:ascii="Arial" w:hAnsi="Arial" w:cs="Arial"/>
        </w:rPr>
        <w:t>As of 2021, Bradford is the third most densely populated of Yorkshire and The Humber's 21 local authority areas, with around 11 people living on each football pitch-sized area of land</w:t>
      </w:r>
    </w:p>
    <w:p w14:paraId="6EF0ECC2" w14:textId="77777777" w:rsidR="00FE0BF9" w:rsidRPr="002134DC" w:rsidRDefault="000B0872" w:rsidP="00B4358A">
      <w:pPr>
        <w:spacing w:after="0" w:line="240" w:lineRule="auto"/>
        <w:ind w:left="-436"/>
        <w:rPr>
          <w:rFonts w:ascii="Arial" w:hAnsi="Arial" w:cs="Arial"/>
        </w:rPr>
      </w:pPr>
      <w:r w:rsidRPr="002134DC">
        <w:rPr>
          <w:rFonts w:ascii="Arial" w:hAnsi="Arial" w:cs="Arial"/>
        </w:rPr>
        <w:t>56.7% of the Bradford District population identified as White British, 25.5% identified as Pakistani – the second largest percentage nationally. 2.6% identified as Indian, 2.3% identified as Bangladeshi, 2.7% identified as Mixed or Multiple ethnic groups, 2% identified as Black. This question included a new category, Roma and 1,583 of the District’s population (0.3%) identified as Roma.</w:t>
      </w:r>
    </w:p>
    <w:p w14:paraId="06B256FD" w14:textId="0B9F078A" w:rsidR="00B4358A" w:rsidRPr="002134DC" w:rsidRDefault="00B4358A" w:rsidP="00B4358A">
      <w:pPr>
        <w:spacing w:after="0" w:line="240" w:lineRule="auto"/>
        <w:ind w:left="-436"/>
        <w:rPr>
          <w:rFonts w:ascii="Arial" w:hAnsi="Arial" w:cs="Arial"/>
          <w:color w:val="000000" w:themeColor="text1"/>
          <w:sz w:val="20"/>
          <w:szCs w:val="20"/>
        </w:rPr>
      </w:pPr>
      <w:r w:rsidRPr="002134DC">
        <w:rPr>
          <w:rFonts w:ascii="Arial" w:hAnsi="Arial" w:cs="Arial"/>
          <w:color w:val="000000" w:themeColor="text1"/>
          <w:sz w:val="20"/>
          <w:szCs w:val="20"/>
        </w:rPr>
        <w:t>Data has been taken from the 2021 census</w:t>
      </w:r>
    </w:p>
    <w:p w14:paraId="03024F23" w14:textId="5637481A" w:rsidR="00B4358A" w:rsidRPr="002134DC" w:rsidRDefault="004F0745" w:rsidP="00B4358A">
      <w:pPr>
        <w:spacing w:after="0" w:line="240" w:lineRule="auto"/>
        <w:ind w:left="-436"/>
        <w:rPr>
          <w:rFonts w:ascii="Arial" w:hAnsi="Arial" w:cs="Arial"/>
          <w:color w:val="000000" w:themeColor="text1"/>
          <w:sz w:val="20"/>
          <w:szCs w:val="20"/>
        </w:rPr>
      </w:pPr>
      <w:hyperlink r:id="rId13" w:history="1">
        <w:r w:rsidR="00B4358A" w:rsidRPr="002134DC">
          <w:rPr>
            <w:rStyle w:val="Hyperlink"/>
            <w:rFonts w:ascii="Arial" w:hAnsi="Arial" w:cs="Arial"/>
            <w:sz w:val="20"/>
            <w:szCs w:val="20"/>
          </w:rPr>
          <w:t>https://www.ons.gov.uk/visualisations/censuspopulationchange/E08000032/</w:t>
        </w:r>
      </w:hyperlink>
    </w:p>
    <w:p w14:paraId="52FEF917" w14:textId="548FC7E2" w:rsidR="004E7E1B" w:rsidRDefault="004F0745" w:rsidP="00096423">
      <w:pPr>
        <w:spacing w:after="0" w:line="240" w:lineRule="auto"/>
        <w:ind w:left="-436"/>
        <w:rPr>
          <w:rFonts w:ascii="Arial" w:hAnsi="Arial" w:cs="Arial"/>
          <w:color w:val="000000" w:themeColor="text1"/>
          <w:sz w:val="20"/>
          <w:szCs w:val="20"/>
        </w:rPr>
      </w:pPr>
      <w:hyperlink r:id="rId14" w:history="1">
        <w:r w:rsidR="00B4358A" w:rsidRPr="002134DC">
          <w:rPr>
            <w:rStyle w:val="Hyperlink"/>
            <w:rFonts w:ascii="Arial" w:hAnsi="Arial" w:cs="Arial"/>
            <w:sz w:val="20"/>
            <w:szCs w:val="20"/>
          </w:rPr>
          <w:t>https://ubd.bradford.gov.uk/about-us/2021-census/</w:t>
        </w:r>
      </w:hyperlink>
      <w:r w:rsidR="00B4358A" w:rsidRPr="002134DC">
        <w:rPr>
          <w:rFonts w:ascii="Arial" w:hAnsi="Arial" w:cs="Arial"/>
          <w:color w:val="000000" w:themeColor="text1"/>
          <w:sz w:val="20"/>
          <w:szCs w:val="20"/>
        </w:rPr>
        <w:tab/>
      </w:r>
    </w:p>
    <w:p w14:paraId="1DB395AA" w14:textId="77777777" w:rsidR="002134DC" w:rsidRPr="002134DC" w:rsidRDefault="002134DC" w:rsidP="00096423">
      <w:pPr>
        <w:spacing w:after="0" w:line="240" w:lineRule="auto"/>
        <w:ind w:left="-436"/>
        <w:rPr>
          <w:rFonts w:ascii="Arial" w:hAnsi="Arial" w:cs="Arial"/>
          <w:color w:val="000000" w:themeColor="text1"/>
          <w:sz w:val="20"/>
          <w:szCs w:val="20"/>
        </w:rPr>
      </w:pPr>
    </w:p>
    <w:p w14:paraId="722677CC" w14:textId="0F1D91CB" w:rsidR="005E465C" w:rsidRPr="00504C21" w:rsidRDefault="00AB4803" w:rsidP="00620691">
      <w:pPr>
        <w:pStyle w:val="Heading1"/>
        <w:jc w:val="both"/>
        <w:rPr>
          <w:lang w:val="en-US"/>
        </w:rPr>
      </w:pPr>
      <w:bookmarkStart w:id="4" w:name="_Toc140847805"/>
      <w:bookmarkStart w:id="5" w:name="_Toc177124305"/>
      <w:r>
        <w:rPr>
          <w:lang w:val="en-US"/>
        </w:rPr>
        <w:lastRenderedPageBreak/>
        <w:t>What is</w:t>
      </w:r>
      <w:r w:rsidR="007C28F0">
        <w:rPr>
          <w:lang w:val="en-US"/>
        </w:rPr>
        <w:t xml:space="preserve"> Adult</w:t>
      </w:r>
      <w:r>
        <w:rPr>
          <w:lang w:val="en-US"/>
        </w:rPr>
        <w:t xml:space="preserve"> Safeguarding?</w:t>
      </w:r>
      <w:bookmarkEnd w:id="4"/>
      <w:bookmarkEnd w:id="5"/>
    </w:p>
    <w:p w14:paraId="36F108AA" w14:textId="77777777" w:rsidR="00DB7F90" w:rsidRDefault="005E465C" w:rsidP="00D115F2">
      <w:pPr>
        <w:jc w:val="center"/>
        <w:rPr>
          <w:b/>
          <w:bCs/>
        </w:rPr>
      </w:pPr>
      <w:r w:rsidRPr="00454B8C">
        <w:rPr>
          <w:b/>
          <w:bCs/>
        </w:rPr>
        <w:t>“Safeguarding means protecting an adult’s right to live in safety, free from abuse and neglect”</w:t>
      </w:r>
    </w:p>
    <w:p w14:paraId="520CF127" w14:textId="451E5007" w:rsidR="003E0997" w:rsidRPr="00454B8C" w:rsidRDefault="005E465C" w:rsidP="00D115F2">
      <w:pPr>
        <w:jc w:val="center"/>
        <w:rPr>
          <w:b/>
          <w:bCs/>
        </w:rPr>
      </w:pPr>
      <w:r w:rsidRPr="00454B8C">
        <w:rPr>
          <w:b/>
          <w:bCs/>
        </w:rPr>
        <w:t>(</w:t>
      </w:r>
      <w:r w:rsidR="0002508D">
        <w:rPr>
          <w:b/>
          <w:bCs/>
        </w:rPr>
        <w:t>The Care Act, 2014</w:t>
      </w:r>
      <w:r w:rsidRPr="00454B8C">
        <w:rPr>
          <w:b/>
          <w:bCs/>
        </w:rPr>
        <w:t>)</w:t>
      </w:r>
    </w:p>
    <w:p w14:paraId="5D59C25D" w14:textId="77777777" w:rsidR="007C28F0" w:rsidRPr="00DB7F90" w:rsidRDefault="007C28F0" w:rsidP="007C28F0">
      <w:pPr>
        <w:jc w:val="both"/>
        <w:rPr>
          <w:rFonts w:ascii="Arial" w:hAnsi="Arial" w:cs="Arial"/>
        </w:rPr>
      </w:pPr>
      <w:r w:rsidRPr="00DB7F90">
        <w:rPr>
          <w:rFonts w:ascii="Arial" w:hAnsi="Arial" w:cs="Arial"/>
          <w:b/>
          <w:bCs/>
        </w:rPr>
        <w:t>The aims of adult safeguarding are to</w:t>
      </w:r>
      <w:r w:rsidRPr="00DB7F90">
        <w:rPr>
          <w:rFonts w:ascii="Arial" w:hAnsi="Arial" w:cs="Arial"/>
        </w:rPr>
        <w:t>:</w:t>
      </w:r>
    </w:p>
    <w:p w14:paraId="3C57B810" w14:textId="53A978CE" w:rsidR="007C28F0" w:rsidRPr="00DB7F90" w:rsidRDefault="007C28F0" w:rsidP="007C28F0">
      <w:pPr>
        <w:pStyle w:val="ListParagraph"/>
        <w:numPr>
          <w:ilvl w:val="0"/>
          <w:numId w:val="20"/>
        </w:numPr>
        <w:spacing w:after="0"/>
        <w:jc w:val="both"/>
        <w:rPr>
          <w:rFonts w:ascii="Arial" w:hAnsi="Arial" w:cs="Arial"/>
        </w:rPr>
      </w:pPr>
      <w:r w:rsidRPr="00DB7F90">
        <w:rPr>
          <w:rFonts w:ascii="Arial" w:hAnsi="Arial" w:cs="Arial"/>
          <w:b/>
          <w:bCs/>
        </w:rPr>
        <w:t>prevent harm</w:t>
      </w:r>
      <w:r w:rsidRPr="00DB7F90">
        <w:rPr>
          <w:rFonts w:ascii="Arial" w:hAnsi="Arial" w:cs="Arial"/>
        </w:rPr>
        <w:t xml:space="preserve"> and </w:t>
      </w:r>
      <w:r w:rsidRPr="00DB7F90">
        <w:rPr>
          <w:rFonts w:ascii="Arial" w:hAnsi="Arial" w:cs="Arial"/>
          <w:b/>
          <w:bCs/>
        </w:rPr>
        <w:t>reduce the risk of abuse or neglect</w:t>
      </w:r>
      <w:r w:rsidRPr="00DB7F90">
        <w:rPr>
          <w:rFonts w:ascii="Arial" w:hAnsi="Arial" w:cs="Arial"/>
        </w:rPr>
        <w:t xml:space="preserve"> to adults with care and support needs</w:t>
      </w:r>
    </w:p>
    <w:p w14:paraId="0C3D1A6D" w14:textId="7F073C83" w:rsidR="007C28F0" w:rsidRPr="00DB7F90" w:rsidRDefault="007C28F0" w:rsidP="007C28F0">
      <w:pPr>
        <w:pStyle w:val="ListParagraph"/>
        <w:numPr>
          <w:ilvl w:val="0"/>
          <w:numId w:val="20"/>
        </w:numPr>
        <w:spacing w:after="0"/>
        <w:jc w:val="both"/>
        <w:rPr>
          <w:rFonts w:ascii="Arial" w:hAnsi="Arial" w:cs="Arial"/>
        </w:rPr>
      </w:pPr>
      <w:r w:rsidRPr="00DB7F90">
        <w:rPr>
          <w:rFonts w:ascii="Arial" w:hAnsi="Arial" w:cs="Arial"/>
        </w:rPr>
        <w:t xml:space="preserve">safeguard adults in a way that supports them in </w:t>
      </w:r>
      <w:r w:rsidRPr="00DB7F90">
        <w:rPr>
          <w:rFonts w:ascii="Arial" w:hAnsi="Arial" w:cs="Arial"/>
          <w:b/>
          <w:bCs/>
        </w:rPr>
        <w:t>making choices</w:t>
      </w:r>
      <w:r w:rsidRPr="00DB7F90">
        <w:rPr>
          <w:rFonts w:ascii="Arial" w:hAnsi="Arial" w:cs="Arial"/>
        </w:rPr>
        <w:t xml:space="preserve"> and </w:t>
      </w:r>
      <w:r w:rsidRPr="00DB7F90">
        <w:rPr>
          <w:rFonts w:ascii="Arial" w:hAnsi="Arial" w:cs="Arial"/>
          <w:b/>
          <w:bCs/>
        </w:rPr>
        <w:t>having control</w:t>
      </w:r>
      <w:r w:rsidRPr="00DB7F90">
        <w:rPr>
          <w:rFonts w:ascii="Arial" w:hAnsi="Arial" w:cs="Arial"/>
        </w:rPr>
        <w:t xml:space="preserve"> about how they want to live</w:t>
      </w:r>
    </w:p>
    <w:p w14:paraId="1F2B8E8F" w14:textId="278C638F" w:rsidR="007C28F0" w:rsidRPr="00DB7F90" w:rsidRDefault="007C28F0" w:rsidP="007C28F0">
      <w:pPr>
        <w:pStyle w:val="ListParagraph"/>
        <w:numPr>
          <w:ilvl w:val="0"/>
          <w:numId w:val="20"/>
        </w:numPr>
        <w:spacing w:after="0"/>
        <w:jc w:val="both"/>
        <w:rPr>
          <w:rFonts w:ascii="Arial" w:hAnsi="Arial" w:cs="Arial"/>
        </w:rPr>
      </w:pPr>
      <w:r w:rsidRPr="00DB7F90">
        <w:rPr>
          <w:rFonts w:ascii="Arial" w:hAnsi="Arial" w:cs="Arial"/>
        </w:rPr>
        <w:t xml:space="preserve">promote an approach that concentrates on </w:t>
      </w:r>
      <w:r w:rsidRPr="00DB7F90">
        <w:rPr>
          <w:rFonts w:ascii="Arial" w:hAnsi="Arial" w:cs="Arial"/>
          <w:b/>
          <w:bCs/>
        </w:rPr>
        <w:t>improving life</w:t>
      </w:r>
      <w:r w:rsidRPr="00DB7F90">
        <w:rPr>
          <w:rFonts w:ascii="Arial" w:hAnsi="Arial" w:cs="Arial"/>
        </w:rPr>
        <w:t xml:space="preserve"> for the adults concerned</w:t>
      </w:r>
    </w:p>
    <w:p w14:paraId="6508B7F3" w14:textId="4FD42DEE" w:rsidR="007C28F0" w:rsidRPr="00DB7F90" w:rsidRDefault="007C28F0" w:rsidP="007C28F0">
      <w:pPr>
        <w:pStyle w:val="ListParagraph"/>
        <w:numPr>
          <w:ilvl w:val="0"/>
          <w:numId w:val="20"/>
        </w:numPr>
        <w:spacing w:after="0"/>
        <w:jc w:val="both"/>
        <w:rPr>
          <w:rFonts w:ascii="Arial" w:hAnsi="Arial" w:cs="Arial"/>
        </w:rPr>
      </w:pPr>
      <w:r w:rsidRPr="00DB7F90">
        <w:rPr>
          <w:rFonts w:ascii="Arial" w:hAnsi="Arial" w:cs="Arial"/>
        </w:rPr>
        <w:t xml:space="preserve">raise public </w:t>
      </w:r>
      <w:r w:rsidRPr="00DB7F90">
        <w:rPr>
          <w:rFonts w:ascii="Arial" w:hAnsi="Arial" w:cs="Arial"/>
          <w:b/>
          <w:bCs/>
        </w:rPr>
        <w:t>awareness</w:t>
      </w:r>
      <w:r w:rsidRPr="00DB7F90">
        <w:rPr>
          <w:rFonts w:ascii="Arial" w:hAnsi="Arial" w:cs="Arial"/>
        </w:rPr>
        <w:t xml:space="preserve"> so that communities as a whole, alongside professionals, play their part in preventing, identifying and responding to abuse and neglect</w:t>
      </w:r>
    </w:p>
    <w:p w14:paraId="1A85C15E" w14:textId="19F2DA28" w:rsidR="007C28F0" w:rsidRPr="00DB7F90" w:rsidRDefault="007C28F0" w:rsidP="007C28F0">
      <w:pPr>
        <w:pStyle w:val="ListParagraph"/>
        <w:numPr>
          <w:ilvl w:val="0"/>
          <w:numId w:val="20"/>
        </w:numPr>
        <w:spacing w:after="0"/>
        <w:jc w:val="both"/>
        <w:rPr>
          <w:rFonts w:ascii="Arial" w:hAnsi="Arial" w:cs="Arial"/>
        </w:rPr>
      </w:pPr>
      <w:r w:rsidRPr="00DB7F90">
        <w:rPr>
          <w:rFonts w:ascii="Arial" w:hAnsi="Arial" w:cs="Arial"/>
        </w:rPr>
        <w:t xml:space="preserve">provide </w:t>
      </w:r>
      <w:r w:rsidRPr="00DB7F90">
        <w:rPr>
          <w:rFonts w:ascii="Arial" w:hAnsi="Arial" w:cs="Arial"/>
          <w:b/>
          <w:bCs/>
        </w:rPr>
        <w:t>information and support</w:t>
      </w:r>
      <w:r w:rsidRPr="00DB7F90">
        <w:rPr>
          <w:rFonts w:ascii="Arial" w:hAnsi="Arial" w:cs="Arial"/>
        </w:rPr>
        <w:t xml:space="preserve"> in accessible ways to help people understand the different types of abuse, how to stay safe and what to do to raise a concern about the safety or well-being of an adult</w:t>
      </w:r>
    </w:p>
    <w:p w14:paraId="1857EFB1" w14:textId="14A7EA14" w:rsidR="007C28F0" w:rsidRPr="00DB7F90" w:rsidRDefault="007C28F0" w:rsidP="007C28F0">
      <w:pPr>
        <w:pStyle w:val="ListParagraph"/>
        <w:numPr>
          <w:ilvl w:val="0"/>
          <w:numId w:val="20"/>
        </w:numPr>
        <w:spacing w:after="0"/>
        <w:jc w:val="both"/>
        <w:rPr>
          <w:rFonts w:ascii="Arial" w:hAnsi="Arial" w:cs="Arial"/>
        </w:rPr>
      </w:pPr>
      <w:r w:rsidRPr="00DB7F90">
        <w:rPr>
          <w:rFonts w:ascii="Arial" w:hAnsi="Arial" w:cs="Arial"/>
        </w:rPr>
        <w:t xml:space="preserve">address what has </w:t>
      </w:r>
      <w:r w:rsidRPr="00DB7F90">
        <w:rPr>
          <w:rFonts w:ascii="Arial" w:hAnsi="Arial" w:cs="Arial"/>
          <w:b/>
          <w:bCs/>
        </w:rPr>
        <w:t>caused</w:t>
      </w:r>
      <w:r w:rsidRPr="00DB7F90">
        <w:rPr>
          <w:rFonts w:ascii="Arial" w:hAnsi="Arial" w:cs="Arial"/>
        </w:rPr>
        <w:t xml:space="preserve"> the abuse or neglect</w:t>
      </w:r>
    </w:p>
    <w:p w14:paraId="5F33C2F5" w14:textId="77777777" w:rsidR="007C28F0" w:rsidRPr="00DB7F90" w:rsidRDefault="007C28F0" w:rsidP="007C28F0">
      <w:pPr>
        <w:spacing w:after="0"/>
        <w:ind w:left="720"/>
        <w:jc w:val="both"/>
        <w:rPr>
          <w:rFonts w:ascii="Arial" w:hAnsi="Arial" w:cs="Arial"/>
        </w:rPr>
      </w:pPr>
    </w:p>
    <w:p w14:paraId="3D4EAE59" w14:textId="502FAE00" w:rsidR="005E465C" w:rsidRPr="00DB7F90" w:rsidRDefault="005E465C" w:rsidP="00620691">
      <w:pPr>
        <w:jc w:val="both"/>
        <w:rPr>
          <w:rFonts w:ascii="Arial" w:hAnsi="Arial" w:cs="Arial"/>
        </w:rPr>
      </w:pPr>
      <w:r w:rsidRPr="00DB7F90">
        <w:rPr>
          <w:rFonts w:ascii="Arial" w:hAnsi="Arial" w:cs="Arial"/>
        </w:rPr>
        <w:t xml:space="preserve">Abuse and neglect can take various forms including physical abuse, domestic abuse, sexual abuse, psychological or emotional abuse, financial or material abuse, modern slavery, discriminatory abuse, organisational or institutional abuse, neglect and acts of omission and self-neglect. </w:t>
      </w:r>
    </w:p>
    <w:p w14:paraId="2B7ADCA5" w14:textId="77777777" w:rsidR="00630030" w:rsidRPr="00DB7F90" w:rsidRDefault="00A3680B" w:rsidP="00620691">
      <w:pPr>
        <w:jc w:val="both"/>
        <w:rPr>
          <w:rFonts w:ascii="Arial" w:hAnsi="Arial" w:cs="Arial"/>
        </w:rPr>
      </w:pPr>
      <w:r w:rsidRPr="00DB7F90">
        <w:rPr>
          <w:rFonts w:ascii="Arial" w:hAnsi="Arial" w:cs="Arial"/>
        </w:rPr>
        <w:t>Under Section 42 of the Care Act,</w:t>
      </w:r>
      <w:r w:rsidR="0002508D" w:rsidRPr="00DB7F90">
        <w:rPr>
          <w:rFonts w:ascii="Arial" w:hAnsi="Arial" w:cs="Arial"/>
        </w:rPr>
        <w:t xml:space="preserve"> 2014</w:t>
      </w:r>
      <w:r w:rsidRPr="00DB7F90">
        <w:rPr>
          <w:rFonts w:ascii="Arial" w:hAnsi="Arial" w:cs="Arial"/>
        </w:rPr>
        <w:t xml:space="preserve"> the local authority has a responsibility to undertake an Enquiry where there is a concern that an adult with care and support needs is unable to protect themselves when experiencing or at risk of abuse or neglect. If the criteria in Section 42(1) are met, then the local authority must conduct an Enquiry and decide on any action under section 42(2).</w:t>
      </w:r>
      <w:r w:rsidR="0002508D" w:rsidRPr="00DB7F90">
        <w:rPr>
          <w:rFonts w:ascii="Arial" w:hAnsi="Arial" w:cs="Arial"/>
        </w:rPr>
        <w:t xml:space="preserve"> </w:t>
      </w:r>
    </w:p>
    <w:p w14:paraId="16937388" w14:textId="04395A8F" w:rsidR="00630030" w:rsidRPr="00DB7F90" w:rsidRDefault="00630030" w:rsidP="00630030">
      <w:pPr>
        <w:jc w:val="both"/>
        <w:rPr>
          <w:rFonts w:ascii="Arial" w:hAnsi="Arial" w:cs="Arial"/>
          <w:b/>
          <w:bCs/>
        </w:rPr>
      </w:pPr>
      <w:r w:rsidRPr="00DB7F90">
        <w:rPr>
          <w:rFonts w:ascii="Arial" w:hAnsi="Arial" w:cs="Arial"/>
          <w:b/>
          <w:bCs/>
        </w:rPr>
        <w:t>Safeguarding duties apply to an adult who:</w:t>
      </w:r>
    </w:p>
    <w:p w14:paraId="31C3E5B3" w14:textId="77777777" w:rsidR="00630030" w:rsidRPr="00DB7F90" w:rsidRDefault="00630030" w:rsidP="00630030">
      <w:pPr>
        <w:pStyle w:val="ListParagraph"/>
        <w:numPr>
          <w:ilvl w:val="0"/>
          <w:numId w:val="15"/>
        </w:numPr>
        <w:spacing w:before="240"/>
        <w:jc w:val="both"/>
        <w:rPr>
          <w:rFonts w:ascii="Arial" w:hAnsi="Arial" w:cs="Arial"/>
        </w:rPr>
      </w:pPr>
      <w:r w:rsidRPr="00DB7F90">
        <w:rPr>
          <w:rFonts w:ascii="Arial" w:hAnsi="Arial" w:cs="Arial"/>
        </w:rPr>
        <w:t xml:space="preserve">Has needs for care and support (whether or not the local authority is meeting any of those needs) </w:t>
      </w:r>
      <w:r w:rsidRPr="00DB7F90">
        <w:rPr>
          <w:rFonts w:ascii="Arial" w:hAnsi="Arial" w:cs="Arial"/>
          <w:b/>
          <w:bCs/>
        </w:rPr>
        <w:t>and</w:t>
      </w:r>
      <w:r w:rsidRPr="00DB7F90">
        <w:rPr>
          <w:rFonts w:ascii="Arial" w:hAnsi="Arial" w:cs="Arial"/>
        </w:rPr>
        <w:t>;</w:t>
      </w:r>
    </w:p>
    <w:p w14:paraId="434FCDD5" w14:textId="77777777" w:rsidR="00630030" w:rsidRPr="00DB7F90" w:rsidRDefault="00630030" w:rsidP="00630030">
      <w:pPr>
        <w:pStyle w:val="ListParagraph"/>
        <w:numPr>
          <w:ilvl w:val="0"/>
          <w:numId w:val="15"/>
        </w:numPr>
        <w:jc w:val="both"/>
        <w:rPr>
          <w:rFonts w:ascii="Arial" w:hAnsi="Arial" w:cs="Arial"/>
        </w:rPr>
      </w:pPr>
      <w:r w:rsidRPr="00DB7F90">
        <w:rPr>
          <w:rFonts w:ascii="Arial" w:hAnsi="Arial" w:cs="Arial"/>
        </w:rPr>
        <w:t xml:space="preserve">Is experiencing, or is at risk of, abuse or neglect; </w:t>
      </w:r>
      <w:r w:rsidRPr="00DB7F90">
        <w:rPr>
          <w:rFonts w:ascii="Arial" w:hAnsi="Arial" w:cs="Arial"/>
          <w:b/>
          <w:bCs/>
        </w:rPr>
        <w:t>and</w:t>
      </w:r>
      <w:r w:rsidRPr="00DB7F90">
        <w:rPr>
          <w:rFonts w:ascii="Arial" w:hAnsi="Arial" w:cs="Arial"/>
        </w:rPr>
        <w:t>;</w:t>
      </w:r>
    </w:p>
    <w:p w14:paraId="0A1E13B2" w14:textId="5DCBE1CE" w:rsidR="00630030" w:rsidRPr="00DB7F90" w:rsidRDefault="00630030" w:rsidP="00EC28E4">
      <w:pPr>
        <w:pStyle w:val="ListParagraph"/>
        <w:numPr>
          <w:ilvl w:val="0"/>
          <w:numId w:val="15"/>
        </w:numPr>
        <w:jc w:val="both"/>
        <w:rPr>
          <w:rFonts w:ascii="Arial" w:hAnsi="Arial" w:cs="Arial"/>
        </w:rPr>
      </w:pPr>
      <w:r w:rsidRPr="00DB7F90">
        <w:rPr>
          <w:rFonts w:ascii="Arial" w:hAnsi="Arial" w:cs="Arial"/>
        </w:rPr>
        <w:t>As a result of those care and support needs is unable to protect themselves from either the risk of, or the experience of, abuse or neglect.</w:t>
      </w:r>
      <w:bookmarkStart w:id="6" w:name="_Toc140847806"/>
    </w:p>
    <w:p w14:paraId="14E4E552" w14:textId="63A69E91" w:rsidR="00A3680B" w:rsidRPr="00DB7F90" w:rsidRDefault="00A3680B" w:rsidP="00DB7F90">
      <w:pPr>
        <w:rPr>
          <w:rFonts w:ascii="Arial" w:hAnsi="Arial" w:cs="Arial"/>
          <w:b/>
          <w:bCs/>
          <w:color w:val="FF0000"/>
        </w:rPr>
      </w:pPr>
      <w:r w:rsidRPr="00DB7F90">
        <w:rPr>
          <w:rFonts w:ascii="Arial" w:hAnsi="Arial" w:cs="Arial"/>
          <w:b/>
          <w:bCs/>
        </w:rPr>
        <w:t>The Six Statutory Principles of Adult Safeguarding</w:t>
      </w:r>
      <w:bookmarkEnd w:id="6"/>
      <w:r w:rsidRPr="00DB7F90">
        <w:rPr>
          <w:rFonts w:ascii="Arial" w:hAnsi="Arial" w:cs="Arial"/>
          <w:b/>
          <w:bCs/>
        </w:rPr>
        <w:t xml:space="preserve"> </w:t>
      </w:r>
    </w:p>
    <w:p w14:paraId="169F6B73" w14:textId="77777777" w:rsidR="00EC28E4" w:rsidRPr="00DB7F90" w:rsidRDefault="00EC28E4" w:rsidP="00DB7F90">
      <w:pPr>
        <w:spacing w:after="0"/>
        <w:rPr>
          <w:rFonts w:ascii="Arial" w:hAnsi="Arial" w:cs="Arial"/>
          <w:b/>
        </w:rPr>
      </w:pPr>
      <w:r w:rsidRPr="00DB7F90">
        <w:rPr>
          <w:rFonts w:ascii="Arial" w:hAnsi="Arial" w:cs="Arial"/>
          <w:b/>
        </w:rPr>
        <w:t>Empowerment</w:t>
      </w:r>
    </w:p>
    <w:p w14:paraId="7CE9D9CA" w14:textId="77777777" w:rsidR="00EC28E4" w:rsidRPr="00DB7F90" w:rsidRDefault="00EC28E4" w:rsidP="00DB7F90">
      <w:pPr>
        <w:spacing w:after="0"/>
        <w:rPr>
          <w:rFonts w:ascii="Arial" w:hAnsi="Arial" w:cs="Arial"/>
          <w:b/>
          <w:bCs/>
        </w:rPr>
      </w:pPr>
      <w:r w:rsidRPr="00DB7F90">
        <w:rPr>
          <w:rFonts w:ascii="Arial" w:hAnsi="Arial" w:cs="Arial"/>
          <w:b/>
          <w:bCs/>
        </w:rPr>
        <w:t>People are supported and encouraged to make their own decisions and informed consent.</w:t>
      </w:r>
    </w:p>
    <w:p w14:paraId="3255115F" w14:textId="0F169444" w:rsidR="00EC28E4" w:rsidRPr="00DB7F90" w:rsidRDefault="00EC28E4" w:rsidP="00DB7F90">
      <w:pPr>
        <w:spacing w:after="0"/>
        <w:rPr>
          <w:rFonts w:ascii="Arial" w:hAnsi="Arial" w:cs="Arial"/>
          <w:i/>
          <w:iCs/>
        </w:rPr>
      </w:pPr>
      <w:r w:rsidRPr="00DB7F90">
        <w:rPr>
          <w:rFonts w:ascii="Arial" w:hAnsi="Arial" w:cs="Arial"/>
          <w:i/>
          <w:iCs/>
        </w:rPr>
        <w:t xml:space="preserve">“I am asked what I want as the outcomes from the safeguarding </w:t>
      </w:r>
      <w:r w:rsidR="005F6F0D" w:rsidRPr="00DB7F90">
        <w:rPr>
          <w:rFonts w:ascii="Arial" w:hAnsi="Arial" w:cs="Arial"/>
          <w:i/>
          <w:iCs/>
        </w:rPr>
        <w:t>process,</w:t>
      </w:r>
      <w:r w:rsidRPr="00DB7F90">
        <w:rPr>
          <w:rFonts w:ascii="Arial" w:hAnsi="Arial" w:cs="Arial"/>
          <w:i/>
          <w:iCs/>
        </w:rPr>
        <w:t xml:space="preserve"> and this directly inform what happens.”</w:t>
      </w:r>
    </w:p>
    <w:p w14:paraId="04882E13" w14:textId="77777777" w:rsidR="00EC28E4" w:rsidRPr="00DB7F90" w:rsidRDefault="00EC28E4" w:rsidP="00DB7F90">
      <w:pPr>
        <w:spacing w:after="0"/>
        <w:rPr>
          <w:rFonts w:ascii="Arial" w:hAnsi="Arial" w:cs="Arial"/>
        </w:rPr>
      </w:pPr>
    </w:p>
    <w:p w14:paraId="775C4A18" w14:textId="77777777" w:rsidR="00EC28E4" w:rsidRPr="00DB7F90" w:rsidRDefault="00EC28E4" w:rsidP="00DB7F90">
      <w:pPr>
        <w:spacing w:after="0"/>
        <w:rPr>
          <w:rFonts w:ascii="Arial" w:hAnsi="Arial" w:cs="Arial"/>
          <w:b/>
        </w:rPr>
      </w:pPr>
      <w:r w:rsidRPr="00DB7F90">
        <w:rPr>
          <w:rFonts w:ascii="Arial" w:hAnsi="Arial" w:cs="Arial"/>
          <w:b/>
        </w:rPr>
        <w:t>Prevention</w:t>
      </w:r>
    </w:p>
    <w:p w14:paraId="2A936797" w14:textId="77777777" w:rsidR="00EC28E4" w:rsidRPr="00DB7F90" w:rsidRDefault="00EC28E4" w:rsidP="00DB7F90">
      <w:pPr>
        <w:spacing w:after="0"/>
        <w:rPr>
          <w:rFonts w:ascii="Arial" w:hAnsi="Arial" w:cs="Arial"/>
          <w:b/>
          <w:bCs/>
        </w:rPr>
      </w:pPr>
      <w:r w:rsidRPr="00DB7F90">
        <w:rPr>
          <w:rFonts w:ascii="Arial" w:hAnsi="Arial" w:cs="Arial"/>
          <w:b/>
          <w:bCs/>
        </w:rPr>
        <w:t>It is better to take action before harm occurs.</w:t>
      </w:r>
    </w:p>
    <w:p w14:paraId="73F9E2D8" w14:textId="77777777" w:rsidR="00EC28E4" w:rsidRPr="00DB7F90" w:rsidRDefault="00EC28E4" w:rsidP="00DB7F90">
      <w:pPr>
        <w:spacing w:after="0"/>
        <w:rPr>
          <w:rFonts w:ascii="Arial" w:hAnsi="Arial" w:cs="Arial"/>
          <w:i/>
          <w:iCs/>
        </w:rPr>
      </w:pPr>
      <w:r w:rsidRPr="00DB7F90">
        <w:rPr>
          <w:rFonts w:ascii="Arial" w:hAnsi="Arial" w:cs="Arial"/>
          <w:i/>
          <w:iCs/>
        </w:rPr>
        <w:t>“I receive clear and simple information about what abuse is. I know how to recognise the signs, and I know what I can do to seek help.”</w:t>
      </w:r>
    </w:p>
    <w:p w14:paraId="54807440" w14:textId="77777777" w:rsidR="00EC28E4" w:rsidRPr="00DB7F90" w:rsidRDefault="00EC28E4" w:rsidP="00DB7F90">
      <w:pPr>
        <w:spacing w:after="0"/>
        <w:rPr>
          <w:rFonts w:ascii="Arial" w:hAnsi="Arial" w:cs="Arial"/>
        </w:rPr>
      </w:pPr>
    </w:p>
    <w:p w14:paraId="5EF897C9" w14:textId="77777777" w:rsidR="00EC28E4" w:rsidRPr="00DB7F90" w:rsidRDefault="00EC28E4" w:rsidP="00DB7F90">
      <w:pPr>
        <w:spacing w:after="0"/>
        <w:rPr>
          <w:rFonts w:ascii="Arial" w:hAnsi="Arial" w:cs="Arial"/>
          <w:b/>
        </w:rPr>
      </w:pPr>
      <w:r w:rsidRPr="00DB7F90">
        <w:rPr>
          <w:rFonts w:ascii="Arial" w:hAnsi="Arial" w:cs="Arial"/>
          <w:b/>
        </w:rPr>
        <w:t>Proportionality</w:t>
      </w:r>
    </w:p>
    <w:p w14:paraId="01E3E060" w14:textId="77777777" w:rsidR="00EC28E4" w:rsidRPr="00DB7F90" w:rsidRDefault="00EC28E4" w:rsidP="00DB7F90">
      <w:pPr>
        <w:spacing w:after="0"/>
        <w:rPr>
          <w:rFonts w:ascii="Arial" w:hAnsi="Arial" w:cs="Arial"/>
          <w:b/>
          <w:bCs/>
        </w:rPr>
      </w:pPr>
      <w:r w:rsidRPr="00DB7F90">
        <w:rPr>
          <w:rFonts w:ascii="Arial" w:hAnsi="Arial" w:cs="Arial"/>
          <w:b/>
          <w:bCs/>
        </w:rPr>
        <w:t>The least intrusive response appropriate to the risk presented.</w:t>
      </w:r>
    </w:p>
    <w:p w14:paraId="1E237B00" w14:textId="1CCA9605" w:rsidR="00EC28E4" w:rsidRPr="00DB7F90" w:rsidRDefault="00EC28E4" w:rsidP="00DB7F90">
      <w:pPr>
        <w:spacing w:after="0"/>
        <w:rPr>
          <w:rFonts w:ascii="Arial" w:hAnsi="Arial" w:cs="Arial"/>
          <w:i/>
          <w:iCs/>
        </w:rPr>
      </w:pPr>
      <w:r w:rsidRPr="00DB7F90">
        <w:rPr>
          <w:rFonts w:ascii="Arial" w:hAnsi="Arial" w:cs="Arial"/>
          <w:i/>
          <w:iCs/>
        </w:rPr>
        <w:t xml:space="preserve">“I am sure that the professionals will work in my </w:t>
      </w:r>
      <w:r w:rsidR="005F6F0D" w:rsidRPr="00DB7F90">
        <w:rPr>
          <w:rFonts w:ascii="Arial" w:hAnsi="Arial" w:cs="Arial"/>
          <w:i/>
          <w:iCs/>
        </w:rPr>
        <w:t>interest,</w:t>
      </w:r>
      <w:r w:rsidRPr="00DB7F90">
        <w:rPr>
          <w:rFonts w:ascii="Arial" w:hAnsi="Arial" w:cs="Arial"/>
          <w:i/>
          <w:iCs/>
        </w:rPr>
        <w:t xml:space="preserve"> and they will only get involved as much as is necessary.”</w:t>
      </w:r>
    </w:p>
    <w:p w14:paraId="5232645A" w14:textId="77777777" w:rsidR="00EC28E4" w:rsidRPr="00DB7F90" w:rsidRDefault="00EC28E4" w:rsidP="00DB7F90">
      <w:pPr>
        <w:spacing w:after="0"/>
        <w:rPr>
          <w:rFonts w:ascii="Arial" w:hAnsi="Arial" w:cs="Arial"/>
        </w:rPr>
      </w:pPr>
    </w:p>
    <w:p w14:paraId="7240A7C2" w14:textId="77777777" w:rsidR="00EC28E4" w:rsidRPr="00DB7F90" w:rsidRDefault="00EC28E4" w:rsidP="00DB7F90">
      <w:pPr>
        <w:spacing w:after="0"/>
        <w:rPr>
          <w:rFonts w:ascii="Arial" w:hAnsi="Arial" w:cs="Arial"/>
          <w:b/>
        </w:rPr>
      </w:pPr>
      <w:r w:rsidRPr="00DB7F90">
        <w:rPr>
          <w:rFonts w:ascii="Arial" w:hAnsi="Arial" w:cs="Arial"/>
          <w:b/>
        </w:rPr>
        <w:t>Protection</w:t>
      </w:r>
    </w:p>
    <w:p w14:paraId="3570C03A" w14:textId="77777777" w:rsidR="00EC28E4" w:rsidRPr="00DB7F90" w:rsidRDefault="00EC28E4" w:rsidP="00DB7F90">
      <w:pPr>
        <w:spacing w:after="0"/>
        <w:rPr>
          <w:rFonts w:ascii="Arial" w:hAnsi="Arial" w:cs="Arial"/>
          <w:b/>
          <w:bCs/>
        </w:rPr>
      </w:pPr>
      <w:r w:rsidRPr="00DB7F90">
        <w:rPr>
          <w:rFonts w:ascii="Arial" w:hAnsi="Arial" w:cs="Arial"/>
          <w:b/>
          <w:bCs/>
        </w:rPr>
        <w:t>Support and representation for those in greatest need.</w:t>
      </w:r>
    </w:p>
    <w:p w14:paraId="418B4990" w14:textId="77777777" w:rsidR="00EC28E4" w:rsidRPr="00DB7F90" w:rsidRDefault="00EC28E4" w:rsidP="00DB7F90">
      <w:pPr>
        <w:spacing w:after="0"/>
        <w:rPr>
          <w:rFonts w:ascii="Arial" w:hAnsi="Arial" w:cs="Arial"/>
          <w:i/>
          <w:iCs/>
        </w:rPr>
      </w:pPr>
      <w:r w:rsidRPr="00DB7F90">
        <w:rPr>
          <w:rFonts w:ascii="Arial" w:hAnsi="Arial" w:cs="Arial"/>
          <w:i/>
          <w:iCs/>
        </w:rPr>
        <w:t>“I get help and support to report abuse and neglect. I get help so that I am able to take part in the safeguarding process to the extent to which I want.”</w:t>
      </w:r>
    </w:p>
    <w:p w14:paraId="1791E0A6" w14:textId="77777777" w:rsidR="00EC28E4" w:rsidRPr="00DB7F90" w:rsidRDefault="00EC28E4" w:rsidP="00DB7F90">
      <w:pPr>
        <w:spacing w:after="0"/>
        <w:rPr>
          <w:rFonts w:ascii="Arial" w:hAnsi="Arial" w:cs="Arial"/>
        </w:rPr>
      </w:pPr>
    </w:p>
    <w:p w14:paraId="1FFA062E" w14:textId="77777777" w:rsidR="00E553B4" w:rsidRDefault="00E553B4" w:rsidP="00DB7F90">
      <w:pPr>
        <w:spacing w:after="0"/>
        <w:rPr>
          <w:rFonts w:ascii="Arial" w:hAnsi="Arial" w:cs="Arial"/>
          <w:b/>
        </w:rPr>
      </w:pPr>
    </w:p>
    <w:p w14:paraId="5263F0C8" w14:textId="2C38F41F" w:rsidR="00EC28E4" w:rsidRPr="00DB7F90" w:rsidRDefault="00EC28E4" w:rsidP="00DB7F90">
      <w:pPr>
        <w:spacing w:after="0"/>
        <w:rPr>
          <w:rFonts w:ascii="Arial" w:hAnsi="Arial" w:cs="Arial"/>
          <w:b/>
        </w:rPr>
      </w:pPr>
      <w:r w:rsidRPr="00DB7F90">
        <w:rPr>
          <w:rFonts w:ascii="Arial" w:hAnsi="Arial" w:cs="Arial"/>
          <w:b/>
        </w:rPr>
        <w:lastRenderedPageBreak/>
        <w:t>Partnership</w:t>
      </w:r>
    </w:p>
    <w:p w14:paraId="5F191680" w14:textId="77777777" w:rsidR="00EC28E4" w:rsidRPr="00DB7F90" w:rsidRDefault="00EC28E4" w:rsidP="00DB7F90">
      <w:pPr>
        <w:spacing w:after="0"/>
        <w:rPr>
          <w:rFonts w:ascii="Arial" w:hAnsi="Arial" w:cs="Arial"/>
          <w:b/>
          <w:bCs/>
        </w:rPr>
      </w:pPr>
      <w:r w:rsidRPr="00DB7F90">
        <w:rPr>
          <w:rFonts w:ascii="Arial" w:hAnsi="Arial" w:cs="Arial"/>
          <w:b/>
          <w:bCs/>
        </w:rPr>
        <w:t>Services offer local solutions through working closely with their communities. Communities have a part to play in preventing, detecting and reporting neglect and abuse.</w:t>
      </w:r>
    </w:p>
    <w:p w14:paraId="60811147" w14:textId="77777777" w:rsidR="00EC28E4" w:rsidRPr="00DB7F90" w:rsidRDefault="00EC28E4" w:rsidP="00DB7F90">
      <w:pPr>
        <w:spacing w:after="0"/>
        <w:rPr>
          <w:rFonts w:ascii="Arial" w:hAnsi="Arial" w:cs="Arial"/>
          <w:i/>
          <w:iCs/>
        </w:rPr>
      </w:pPr>
      <w:r w:rsidRPr="00DB7F90">
        <w:rPr>
          <w:rFonts w:ascii="Arial" w:hAnsi="Arial" w:cs="Arial"/>
          <w:i/>
          <w:iCs/>
        </w:rPr>
        <w:t>“I know that staff treat any personal and sensitive information in confidence, only sharing what is helpful and necessary. I am confident that professionals will work together and with me to get the best result for me.”</w:t>
      </w:r>
    </w:p>
    <w:p w14:paraId="5280B665" w14:textId="77777777" w:rsidR="00EC28E4" w:rsidRPr="00DB7F90" w:rsidRDefault="00EC28E4" w:rsidP="00DB7F90">
      <w:pPr>
        <w:spacing w:after="0"/>
        <w:rPr>
          <w:rFonts w:ascii="Arial" w:hAnsi="Arial" w:cs="Arial"/>
        </w:rPr>
      </w:pPr>
    </w:p>
    <w:p w14:paraId="2EE22638" w14:textId="77777777" w:rsidR="00EC28E4" w:rsidRPr="00DB7F90" w:rsidRDefault="00EC28E4" w:rsidP="00DB7F90">
      <w:pPr>
        <w:spacing w:after="0"/>
        <w:rPr>
          <w:rFonts w:ascii="Arial" w:hAnsi="Arial" w:cs="Arial"/>
          <w:b/>
        </w:rPr>
      </w:pPr>
      <w:r w:rsidRPr="00DB7F90">
        <w:rPr>
          <w:rFonts w:ascii="Arial" w:hAnsi="Arial" w:cs="Arial"/>
          <w:b/>
        </w:rPr>
        <w:t>Accountability</w:t>
      </w:r>
    </w:p>
    <w:p w14:paraId="34E110E7" w14:textId="77777777" w:rsidR="00EC28E4" w:rsidRPr="00DB7F90" w:rsidRDefault="00EC28E4" w:rsidP="00DB7F90">
      <w:pPr>
        <w:spacing w:after="0"/>
        <w:rPr>
          <w:rFonts w:ascii="Arial" w:hAnsi="Arial" w:cs="Arial"/>
          <w:b/>
          <w:bCs/>
        </w:rPr>
      </w:pPr>
      <w:r w:rsidRPr="00DB7F90">
        <w:rPr>
          <w:rFonts w:ascii="Arial" w:hAnsi="Arial" w:cs="Arial"/>
          <w:b/>
          <w:bCs/>
        </w:rPr>
        <w:t>Accountability and transparency in delivering safeguarding.</w:t>
      </w:r>
    </w:p>
    <w:p w14:paraId="39525099" w14:textId="77777777" w:rsidR="00EC28E4" w:rsidRPr="00DB7F90" w:rsidRDefault="00EC28E4" w:rsidP="00DB7F90">
      <w:pPr>
        <w:spacing w:after="0"/>
        <w:rPr>
          <w:rFonts w:ascii="Arial" w:hAnsi="Arial" w:cs="Arial"/>
          <w:i/>
          <w:iCs/>
        </w:rPr>
      </w:pPr>
      <w:r w:rsidRPr="00DB7F90">
        <w:rPr>
          <w:rFonts w:ascii="Arial" w:hAnsi="Arial" w:cs="Arial"/>
          <w:i/>
          <w:iCs/>
        </w:rPr>
        <w:t>“I understand the role of everyone involved in my life and so do they.”</w:t>
      </w:r>
    </w:p>
    <w:p w14:paraId="69A2CB79" w14:textId="77777777" w:rsidR="00122CC5" w:rsidRPr="00630030" w:rsidRDefault="00122CC5" w:rsidP="00DB7F90">
      <w:pPr>
        <w:spacing w:after="0"/>
        <w:rPr>
          <w:b/>
          <w:bCs/>
        </w:rPr>
      </w:pPr>
    </w:p>
    <w:p w14:paraId="78867054" w14:textId="553D2F60" w:rsidR="006A50FF" w:rsidRDefault="006A50FF" w:rsidP="00620691">
      <w:pPr>
        <w:pStyle w:val="Heading1"/>
        <w:jc w:val="both"/>
      </w:pPr>
      <w:bookmarkStart w:id="7" w:name="_Toc140847807"/>
      <w:bookmarkStart w:id="8" w:name="_Toc177124306"/>
      <w:r w:rsidRPr="006A50FF">
        <w:t xml:space="preserve">Role of </w:t>
      </w:r>
      <w:r w:rsidR="00A3680B" w:rsidRPr="00A3680B">
        <w:t>Bradford Safeguarding Adults Board</w:t>
      </w:r>
      <w:bookmarkEnd w:id="7"/>
      <w:bookmarkEnd w:id="8"/>
    </w:p>
    <w:p w14:paraId="2D846BFD" w14:textId="4E6872EE" w:rsidR="00A3680B" w:rsidRPr="00A3680B" w:rsidRDefault="00A3680B" w:rsidP="00620691">
      <w:pPr>
        <w:jc w:val="both"/>
      </w:pPr>
    </w:p>
    <w:p w14:paraId="04AD7478" w14:textId="5C693C32" w:rsidR="00A3680B" w:rsidRPr="00DB7F90" w:rsidRDefault="00A3680B" w:rsidP="00620691">
      <w:pPr>
        <w:jc w:val="both"/>
        <w:rPr>
          <w:rFonts w:ascii="Arial" w:hAnsi="Arial" w:cs="Arial"/>
        </w:rPr>
      </w:pPr>
      <w:r w:rsidRPr="00DB7F90">
        <w:rPr>
          <w:rFonts w:ascii="Arial" w:hAnsi="Arial" w:cs="Arial"/>
        </w:rPr>
        <w:t>The Care Act 2014 Statutory Guidance confirms that “the main objective of a SAB is to assure itself that local safeguarding arrangements and partners act to help and protect adults in its area” who meet the safeguarding criteria (chapter 14.133)</w:t>
      </w:r>
    </w:p>
    <w:p w14:paraId="1FBFAD5C" w14:textId="77777777" w:rsidR="006A50FF" w:rsidRPr="00DB7F90" w:rsidRDefault="006A50FF" w:rsidP="00620691">
      <w:pPr>
        <w:jc w:val="both"/>
        <w:rPr>
          <w:rFonts w:ascii="Arial" w:hAnsi="Arial" w:cs="Arial"/>
        </w:rPr>
      </w:pPr>
      <w:r w:rsidRPr="00DB7F90">
        <w:rPr>
          <w:rFonts w:ascii="Arial" w:hAnsi="Arial" w:cs="Arial"/>
        </w:rPr>
        <w:t xml:space="preserve">The Care Act 2014 introduced Safeguarding Adults Boards and gave them the responsibility to seek assurance that there are effective local safeguarding arrangements. </w:t>
      </w:r>
    </w:p>
    <w:p w14:paraId="74A5BFB7" w14:textId="77777777" w:rsidR="00313B00" w:rsidRPr="00DB7F90" w:rsidRDefault="006A50FF" w:rsidP="00620691">
      <w:pPr>
        <w:jc w:val="both"/>
        <w:rPr>
          <w:rFonts w:ascii="Arial" w:hAnsi="Arial" w:cs="Arial"/>
        </w:rPr>
      </w:pPr>
      <w:r w:rsidRPr="00DB7F90">
        <w:rPr>
          <w:rFonts w:ascii="Arial" w:hAnsi="Arial" w:cs="Arial"/>
        </w:rPr>
        <w:t xml:space="preserve">Bradford Safeguarding Adults Board is made up of senior people from organisations that have a role in helping and preventing adults in the Bradford District being subject to neglect and abuse. </w:t>
      </w:r>
    </w:p>
    <w:p w14:paraId="58902DFE" w14:textId="15B8C3C6" w:rsidR="006A50FF" w:rsidRPr="00DB7F90" w:rsidRDefault="006A50FF" w:rsidP="00620691">
      <w:pPr>
        <w:jc w:val="both"/>
        <w:rPr>
          <w:rFonts w:ascii="Arial" w:hAnsi="Arial" w:cs="Arial"/>
        </w:rPr>
      </w:pPr>
      <w:r w:rsidRPr="00DB7F90">
        <w:rPr>
          <w:rFonts w:ascii="Arial" w:hAnsi="Arial" w:cs="Arial"/>
        </w:rPr>
        <w:t xml:space="preserve">The overarching purpose of a SAB is to safeguard adults </w:t>
      </w:r>
      <w:r w:rsidR="006E5548" w:rsidRPr="00DB7F90">
        <w:rPr>
          <w:rFonts w:ascii="Arial" w:hAnsi="Arial" w:cs="Arial"/>
        </w:rPr>
        <w:t>who cannot protect themselves from abuse and/or neglect because of their care and support needs</w:t>
      </w:r>
      <w:r w:rsidRPr="00DB7F90">
        <w:rPr>
          <w:rFonts w:ascii="Arial" w:hAnsi="Arial" w:cs="Arial"/>
        </w:rPr>
        <w:t>. It does this by:</w:t>
      </w:r>
    </w:p>
    <w:p w14:paraId="2E413D45" w14:textId="77777777" w:rsidR="006A50FF" w:rsidRPr="00DB7F90" w:rsidRDefault="006A50FF" w:rsidP="00096423">
      <w:pPr>
        <w:numPr>
          <w:ilvl w:val="0"/>
          <w:numId w:val="1"/>
        </w:numPr>
        <w:spacing w:after="0"/>
        <w:jc w:val="both"/>
        <w:rPr>
          <w:rFonts w:ascii="Arial" w:hAnsi="Arial" w:cs="Arial"/>
        </w:rPr>
      </w:pPr>
      <w:r w:rsidRPr="00DB7F90">
        <w:rPr>
          <w:rFonts w:ascii="Arial" w:hAnsi="Arial" w:cs="Arial"/>
        </w:rPr>
        <w:t>assuring itself that local safeguarding arrangements are in place as defined by the Care Act 2014 and statutory guidance.</w:t>
      </w:r>
    </w:p>
    <w:p w14:paraId="17D84B4C" w14:textId="11A6A290" w:rsidR="006A50FF" w:rsidRPr="00DB7F90" w:rsidRDefault="006A50FF" w:rsidP="00096423">
      <w:pPr>
        <w:numPr>
          <w:ilvl w:val="0"/>
          <w:numId w:val="1"/>
        </w:numPr>
        <w:spacing w:after="0"/>
        <w:jc w:val="both"/>
        <w:rPr>
          <w:rFonts w:ascii="Arial" w:hAnsi="Arial" w:cs="Arial"/>
        </w:rPr>
      </w:pPr>
      <w:r w:rsidRPr="00DB7F90">
        <w:rPr>
          <w:rFonts w:ascii="Arial" w:hAnsi="Arial" w:cs="Arial"/>
        </w:rPr>
        <w:t xml:space="preserve">assuring itself that safeguarding practice is person-centred and </w:t>
      </w:r>
      <w:r w:rsidR="005F6F0D" w:rsidRPr="00DB7F90">
        <w:rPr>
          <w:rFonts w:ascii="Arial" w:hAnsi="Arial" w:cs="Arial"/>
        </w:rPr>
        <w:t>outcome focused</w:t>
      </w:r>
      <w:r w:rsidRPr="00DB7F90">
        <w:rPr>
          <w:rFonts w:ascii="Arial" w:hAnsi="Arial" w:cs="Arial"/>
        </w:rPr>
        <w:t>.</w:t>
      </w:r>
    </w:p>
    <w:p w14:paraId="5FCD642C" w14:textId="77777777" w:rsidR="006A50FF" w:rsidRPr="00DB7F90" w:rsidRDefault="006A50FF" w:rsidP="00096423">
      <w:pPr>
        <w:numPr>
          <w:ilvl w:val="0"/>
          <w:numId w:val="1"/>
        </w:numPr>
        <w:spacing w:after="0"/>
        <w:jc w:val="both"/>
        <w:rPr>
          <w:rFonts w:ascii="Arial" w:hAnsi="Arial" w:cs="Arial"/>
        </w:rPr>
      </w:pPr>
      <w:r w:rsidRPr="00DB7F90">
        <w:rPr>
          <w:rFonts w:ascii="Arial" w:hAnsi="Arial" w:cs="Arial"/>
        </w:rPr>
        <w:t>working collaboratively to prevent abuse and neglect where possible.</w:t>
      </w:r>
    </w:p>
    <w:p w14:paraId="6588C359" w14:textId="77777777" w:rsidR="006A50FF" w:rsidRPr="00DB7F90" w:rsidRDefault="006A50FF" w:rsidP="00096423">
      <w:pPr>
        <w:numPr>
          <w:ilvl w:val="0"/>
          <w:numId w:val="1"/>
        </w:numPr>
        <w:spacing w:after="0"/>
        <w:jc w:val="both"/>
        <w:rPr>
          <w:rFonts w:ascii="Arial" w:hAnsi="Arial" w:cs="Arial"/>
        </w:rPr>
      </w:pPr>
      <w:r w:rsidRPr="00DB7F90">
        <w:rPr>
          <w:rFonts w:ascii="Arial" w:hAnsi="Arial" w:cs="Arial"/>
        </w:rPr>
        <w:t>ensuring agencies and individuals give timely and proportionate responses when abuse or neglect have occurred.</w:t>
      </w:r>
    </w:p>
    <w:p w14:paraId="4ABB2597" w14:textId="77777777" w:rsidR="006A50FF" w:rsidRPr="00DB7F90" w:rsidRDefault="006A50FF" w:rsidP="00096423">
      <w:pPr>
        <w:numPr>
          <w:ilvl w:val="0"/>
          <w:numId w:val="1"/>
        </w:numPr>
        <w:spacing w:after="0"/>
        <w:jc w:val="both"/>
        <w:rPr>
          <w:rFonts w:ascii="Arial" w:hAnsi="Arial" w:cs="Arial"/>
        </w:rPr>
      </w:pPr>
      <w:r w:rsidRPr="00DB7F90">
        <w:rPr>
          <w:rFonts w:ascii="Arial" w:hAnsi="Arial" w:cs="Arial"/>
        </w:rPr>
        <w:t>assuring itself that safeguarding practice is continuously improving and enhancing the quality of life of adults in its area.</w:t>
      </w:r>
    </w:p>
    <w:p w14:paraId="04D579C1" w14:textId="77777777" w:rsidR="00096423" w:rsidRPr="00DB7F90" w:rsidRDefault="00096423" w:rsidP="002269F4">
      <w:pPr>
        <w:spacing w:after="0"/>
        <w:ind w:left="720"/>
        <w:jc w:val="both"/>
        <w:rPr>
          <w:rFonts w:ascii="Arial" w:hAnsi="Arial" w:cs="Arial"/>
        </w:rPr>
      </w:pPr>
    </w:p>
    <w:p w14:paraId="30789A08" w14:textId="77777777" w:rsidR="006A50FF" w:rsidRPr="00DB7F90" w:rsidRDefault="006A50FF" w:rsidP="00620691">
      <w:pPr>
        <w:jc w:val="both"/>
        <w:rPr>
          <w:rFonts w:ascii="Arial" w:hAnsi="Arial" w:cs="Arial"/>
        </w:rPr>
      </w:pPr>
      <w:r w:rsidRPr="00DB7F90">
        <w:rPr>
          <w:rFonts w:ascii="Arial" w:hAnsi="Arial" w:cs="Arial"/>
        </w:rPr>
        <w:t xml:space="preserve">The Board has three core duties. These are: </w:t>
      </w:r>
    </w:p>
    <w:p w14:paraId="1DB9F1C9" w14:textId="77777777" w:rsidR="006A50FF" w:rsidRPr="00DB7F90" w:rsidRDefault="006A50FF" w:rsidP="00096423">
      <w:pPr>
        <w:numPr>
          <w:ilvl w:val="0"/>
          <w:numId w:val="2"/>
        </w:numPr>
        <w:spacing w:after="0"/>
        <w:jc w:val="both"/>
        <w:rPr>
          <w:rFonts w:ascii="Arial" w:hAnsi="Arial" w:cs="Arial"/>
        </w:rPr>
      </w:pPr>
      <w:r w:rsidRPr="00DB7F90">
        <w:rPr>
          <w:rFonts w:ascii="Arial" w:hAnsi="Arial" w:cs="Arial"/>
        </w:rPr>
        <w:t xml:space="preserve">Develop and publish a strategic plan setting out how we will meet our objectives and how our member and partner agencies will contribute. </w:t>
      </w:r>
    </w:p>
    <w:p w14:paraId="017D6D70" w14:textId="77777777" w:rsidR="006A50FF" w:rsidRPr="00DB7F90" w:rsidRDefault="006A50FF" w:rsidP="00096423">
      <w:pPr>
        <w:numPr>
          <w:ilvl w:val="0"/>
          <w:numId w:val="2"/>
        </w:numPr>
        <w:spacing w:after="0"/>
        <w:jc w:val="both"/>
        <w:rPr>
          <w:rFonts w:ascii="Arial" w:hAnsi="Arial" w:cs="Arial"/>
        </w:rPr>
      </w:pPr>
      <w:r w:rsidRPr="00DB7F90">
        <w:rPr>
          <w:rFonts w:ascii="Arial" w:hAnsi="Arial" w:cs="Arial"/>
        </w:rPr>
        <w:t xml:space="preserve">Publish an annual report detailing how effective our work has been. </w:t>
      </w:r>
    </w:p>
    <w:p w14:paraId="09B22F45" w14:textId="266C3D0F" w:rsidR="00AB4803" w:rsidRDefault="006A50FF" w:rsidP="00096423">
      <w:pPr>
        <w:numPr>
          <w:ilvl w:val="0"/>
          <w:numId w:val="2"/>
        </w:numPr>
        <w:spacing w:after="0"/>
        <w:jc w:val="both"/>
        <w:rPr>
          <w:rFonts w:ascii="Arial" w:hAnsi="Arial" w:cs="Arial"/>
        </w:rPr>
      </w:pPr>
      <w:r w:rsidRPr="00DB7F90">
        <w:rPr>
          <w:rFonts w:ascii="Arial" w:hAnsi="Arial" w:cs="Arial"/>
        </w:rPr>
        <w:t xml:space="preserve">Commission Safeguarding Adults Reviews (SARs) for any cases which meet the criteria for these. </w:t>
      </w:r>
    </w:p>
    <w:p w14:paraId="74FDB1CE" w14:textId="77777777" w:rsidR="00A23ABC" w:rsidRDefault="00A23ABC" w:rsidP="00A23ABC">
      <w:pPr>
        <w:spacing w:after="0"/>
        <w:jc w:val="both"/>
        <w:rPr>
          <w:rFonts w:ascii="Arial" w:hAnsi="Arial" w:cs="Arial"/>
        </w:rPr>
      </w:pPr>
    </w:p>
    <w:p w14:paraId="312C41DE" w14:textId="4D19DD0D" w:rsidR="00A23ABC" w:rsidRDefault="00A23ABC" w:rsidP="00A23ABC">
      <w:pPr>
        <w:spacing w:after="0"/>
        <w:jc w:val="both"/>
        <w:rPr>
          <w:rFonts w:ascii="Arial" w:hAnsi="Arial" w:cs="Arial"/>
        </w:rPr>
      </w:pPr>
      <w:r>
        <w:rPr>
          <w:rFonts w:ascii="Arial" w:hAnsi="Arial" w:cs="Arial"/>
        </w:rPr>
        <w:t>Bradford Safeguarding Adults Board has met four times</w:t>
      </w:r>
      <w:r w:rsidR="00B61414">
        <w:rPr>
          <w:rFonts w:ascii="Arial" w:hAnsi="Arial" w:cs="Arial"/>
        </w:rPr>
        <w:t xml:space="preserve">, with an additional two </w:t>
      </w:r>
      <w:r w:rsidR="00A52BD9">
        <w:rPr>
          <w:rFonts w:ascii="Arial" w:hAnsi="Arial" w:cs="Arial"/>
        </w:rPr>
        <w:t>B</w:t>
      </w:r>
      <w:r w:rsidR="00B61414">
        <w:rPr>
          <w:rFonts w:ascii="Arial" w:hAnsi="Arial" w:cs="Arial"/>
        </w:rPr>
        <w:t xml:space="preserve">oard development sessions for members to progress with the strategic priorities. These meetings have been well attended by </w:t>
      </w:r>
      <w:r w:rsidR="00662CF7">
        <w:rPr>
          <w:rFonts w:ascii="Arial" w:hAnsi="Arial" w:cs="Arial"/>
        </w:rPr>
        <w:t xml:space="preserve">both statutory and non statutory partners. </w:t>
      </w:r>
    </w:p>
    <w:p w14:paraId="65862C61" w14:textId="77777777" w:rsidR="005309A5" w:rsidRDefault="005309A5" w:rsidP="00A23ABC">
      <w:pPr>
        <w:spacing w:after="0"/>
        <w:jc w:val="both"/>
        <w:rPr>
          <w:rFonts w:ascii="Arial" w:hAnsi="Arial" w:cs="Arial"/>
        </w:rPr>
      </w:pPr>
    </w:p>
    <w:p w14:paraId="09DC98EE" w14:textId="7D0722BE" w:rsidR="002269F4" w:rsidRDefault="002269F4" w:rsidP="002269F4">
      <w:pPr>
        <w:jc w:val="both"/>
        <w:rPr>
          <w:rFonts w:ascii="Arial" w:hAnsi="Arial" w:cs="Arial"/>
        </w:rPr>
      </w:pPr>
      <w:r w:rsidRPr="002269F4">
        <w:rPr>
          <w:rFonts w:ascii="Arial" w:hAnsi="Arial" w:cs="Arial"/>
        </w:rPr>
        <w:t xml:space="preserve">The Board is funded by the West Yorkshire Integrated Care Board, </w:t>
      </w:r>
      <w:r>
        <w:rPr>
          <w:rFonts w:ascii="Arial" w:hAnsi="Arial" w:cs="Arial"/>
        </w:rPr>
        <w:t>Bradford District Metropolitan District Council</w:t>
      </w:r>
      <w:r w:rsidRPr="002269F4">
        <w:rPr>
          <w:rFonts w:ascii="Arial" w:hAnsi="Arial" w:cs="Arial"/>
        </w:rPr>
        <w:t xml:space="preserve">, and West Yorkshire Police. This enables the Board to fund specific workstreams, commission an Independent Chair and a </w:t>
      </w:r>
      <w:r>
        <w:rPr>
          <w:rFonts w:ascii="Arial" w:hAnsi="Arial" w:cs="Arial"/>
        </w:rPr>
        <w:t>safeguarding partnership business unit</w:t>
      </w:r>
      <w:r w:rsidRPr="002269F4">
        <w:rPr>
          <w:rFonts w:ascii="Arial" w:hAnsi="Arial" w:cs="Arial"/>
        </w:rPr>
        <w:t xml:space="preserve"> to support its work.</w:t>
      </w:r>
    </w:p>
    <w:p w14:paraId="2D7584E0" w14:textId="4C30DEB5" w:rsidR="00B83BEA" w:rsidRPr="00DB7F90" w:rsidRDefault="00B83BEA" w:rsidP="00620691">
      <w:pPr>
        <w:jc w:val="both"/>
        <w:rPr>
          <w:rFonts w:ascii="Arial" w:hAnsi="Arial" w:cs="Arial"/>
        </w:rPr>
      </w:pPr>
      <w:r w:rsidRPr="00DB7F90">
        <w:rPr>
          <w:rFonts w:ascii="Arial" w:hAnsi="Arial" w:cs="Arial"/>
        </w:rPr>
        <w:t xml:space="preserve">For more information about BSAB please visit the </w:t>
      </w:r>
      <w:hyperlink r:id="rId15" w:history="1">
        <w:r w:rsidRPr="00DB7F90">
          <w:rPr>
            <w:rStyle w:val="Hyperlink"/>
            <w:rFonts w:ascii="Arial" w:hAnsi="Arial" w:cs="Arial"/>
          </w:rPr>
          <w:t>SaferBradford Website</w:t>
        </w:r>
      </w:hyperlink>
    </w:p>
    <w:p w14:paraId="101C5A31" w14:textId="77777777" w:rsidR="002C39A1" w:rsidRDefault="002C39A1" w:rsidP="00620691">
      <w:pPr>
        <w:jc w:val="both"/>
        <w:rPr>
          <w:lang w:val="en-US"/>
        </w:rPr>
      </w:pPr>
    </w:p>
    <w:p w14:paraId="615576B1" w14:textId="77777777" w:rsidR="00DB7F90" w:rsidRDefault="00DB7F90" w:rsidP="00620691">
      <w:pPr>
        <w:jc w:val="both"/>
        <w:rPr>
          <w:lang w:val="en-US"/>
        </w:rPr>
      </w:pPr>
    </w:p>
    <w:p w14:paraId="292C173D" w14:textId="77777777" w:rsidR="00DB7F90" w:rsidRDefault="00DB7F90" w:rsidP="00620691">
      <w:pPr>
        <w:jc w:val="both"/>
        <w:rPr>
          <w:lang w:val="en-US"/>
        </w:rPr>
      </w:pPr>
    </w:p>
    <w:p w14:paraId="0E677F4C" w14:textId="61023D88" w:rsidR="00617F27" w:rsidRPr="001159C9" w:rsidRDefault="002C39A1" w:rsidP="00620691">
      <w:pPr>
        <w:pStyle w:val="Heading1"/>
        <w:jc w:val="both"/>
        <w:rPr>
          <w:lang w:val="en-US"/>
        </w:rPr>
      </w:pPr>
      <w:bookmarkStart w:id="9" w:name="_Toc140847808"/>
      <w:bookmarkStart w:id="10" w:name="_Toc177124307"/>
      <w:r w:rsidRPr="002C39A1">
        <w:rPr>
          <w:lang w:val="en-US"/>
        </w:rPr>
        <w:lastRenderedPageBreak/>
        <w:t>Safeguarding Activity</w:t>
      </w:r>
      <w:bookmarkEnd w:id="9"/>
      <w:bookmarkEnd w:id="10"/>
      <w:r w:rsidR="00DB7F90">
        <w:rPr>
          <w:lang w:val="en-US"/>
        </w:rPr>
        <w:t xml:space="preserve"> </w:t>
      </w:r>
    </w:p>
    <w:p w14:paraId="55FE32E6" w14:textId="3F2CFDEB" w:rsidR="006B7E4C" w:rsidRPr="00AC4648" w:rsidRDefault="006B7E4C" w:rsidP="002134DC">
      <w:pPr>
        <w:jc w:val="both"/>
        <w:rPr>
          <w:rFonts w:ascii="Arial" w:hAnsi="Arial" w:cs="Arial"/>
        </w:rPr>
      </w:pPr>
      <w:r w:rsidRPr="00AC4648">
        <w:rPr>
          <w:rFonts w:ascii="Arial" w:hAnsi="Arial" w:cs="Arial"/>
        </w:rPr>
        <w:t>A key statutory function of the SAB is to</w:t>
      </w:r>
      <w:r w:rsidR="00D02EB3" w:rsidRPr="00AC4648">
        <w:rPr>
          <w:rFonts w:ascii="Arial" w:hAnsi="Arial" w:cs="Arial"/>
        </w:rPr>
        <w:t xml:space="preserve"> seek assurance</w:t>
      </w:r>
      <w:r w:rsidR="009D3C63" w:rsidRPr="00AC4648">
        <w:rPr>
          <w:rFonts w:ascii="Arial" w:hAnsi="Arial" w:cs="Arial"/>
        </w:rPr>
        <w:t xml:space="preserve"> that the local authority </w:t>
      </w:r>
      <w:r w:rsidRPr="00AC4648">
        <w:rPr>
          <w:rFonts w:ascii="Arial" w:hAnsi="Arial" w:cs="Arial"/>
        </w:rPr>
        <w:t>facilitat</w:t>
      </w:r>
      <w:r w:rsidR="009D3C63" w:rsidRPr="00AC4648">
        <w:rPr>
          <w:rFonts w:ascii="Arial" w:hAnsi="Arial" w:cs="Arial"/>
        </w:rPr>
        <w:t xml:space="preserve">ing </w:t>
      </w:r>
      <w:r w:rsidRPr="00AC4648">
        <w:rPr>
          <w:rFonts w:ascii="Arial" w:hAnsi="Arial" w:cs="Arial"/>
        </w:rPr>
        <w:t>and record</w:t>
      </w:r>
      <w:r w:rsidR="009D3C63" w:rsidRPr="00AC4648">
        <w:rPr>
          <w:rFonts w:ascii="Arial" w:hAnsi="Arial" w:cs="Arial"/>
        </w:rPr>
        <w:t>ing</w:t>
      </w:r>
      <w:r w:rsidRPr="00AC4648">
        <w:rPr>
          <w:rFonts w:ascii="Arial" w:hAnsi="Arial" w:cs="Arial"/>
        </w:rPr>
        <w:t xml:space="preserve"> Section 42 enquires.</w:t>
      </w:r>
    </w:p>
    <w:p w14:paraId="0AC95D22" w14:textId="5D12D41F" w:rsidR="007D37D8" w:rsidRPr="00E204F7" w:rsidRDefault="006B7E4C" w:rsidP="002134DC">
      <w:pPr>
        <w:jc w:val="both"/>
        <w:rPr>
          <w:rFonts w:ascii="Arial" w:hAnsi="Arial" w:cs="Arial"/>
        </w:rPr>
      </w:pPr>
      <w:r w:rsidRPr="00AC4648">
        <w:rPr>
          <w:rFonts w:ascii="Arial" w:hAnsi="Arial" w:cs="Arial"/>
        </w:rPr>
        <w:t>Section 42 enquiry must take place if there is reason to believe that abuse or neglect is taking place or is at risk of taking place, and the local authority believes that an enquiry is needed to help it to decide what action to take to support and protect the person in question.</w:t>
      </w:r>
    </w:p>
    <w:p w14:paraId="7185AAA2" w14:textId="77777777" w:rsidR="002F6943" w:rsidRPr="000B4162" w:rsidRDefault="002F6943" w:rsidP="002134DC">
      <w:pPr>
        <w:jc w:val="both"/>
        <w:rPr>
          <w:rFonts w:ascii="Arial" w:hAnsi="Arial" w:cs="Arial"/>
        </w:rPr>
      </w:pPr>
      <w:r w:rsidRPr="000B4162">
        <w:rPr>
          <w:rFonts w:ascii="Arial" w:hAnsi="Arial" w:cs="Arial"/>
        </w:rPr>
        <w:t>In the past year, a total of 7,478 contacts were raised by individuals concerned about potential abuse or neglect. This represents a 19% increase compared to the previous year.</w:t>
      </w:r>
    </w:p>
    <w:p w14:paraId="2FEFF37A" w14:textId="77777777" w:rsidR="002F6943" w:rsidRPr="000B4162" w:rsidRDefault="002F6943" w:rsidP="002134DC">
      <w:pPr>
        <w:jc w:val="both"/>
        <w:rPr>
          <w:rFonts w:ascii="Arial" w:hAnsi="Arial" w:cs="Arial"/>
        </w:rPr>
      </w:pPr>
      <w:r w:rsidRPr="000B4162">
        <w:rPr>
          <w:rFonts w:ascii="Arial" w:hAnsi="Arial" w:cs="Arial"/>
        </w:rPr>
        <w:t>Out of these contacts, 2,824 cases were investigated further, marking a 9% rise from the previous year. Of the cases investigated, 46% fell under the category of Physical Abuse, followed by Neglect and Acts of Omission at 22%. Other recorded categories of abuse includ</w:t>
      </w:r>
      <w:r>
        <w:rPr>
          <w:rFonts w:ascii="Arial" w:hAnsi="Arial" w:cs="Arial"/>
        </w:rPr>
        <w:t xml:space="preserve">ed, </w:t>
      </w:r>
      <w:r w:rsidRPr="000B4162">
        <w:rPr>
          <w:rFonts w:ascii="Arial" w:hAnsi="Arial" w:cs="Arial"/>
        </w:rPr>
        <w:t>Financial or Material Abuse</w:t>
      </w:r>
      <w:r>
        <w:rPr>
          <w:rFonts w:ascii="Arial" w:hAnsi="Arial" w:cs="Arial"/>
        </w:rPr>
        <w:t xml:space="preserve">, </w:t>
      </w:r>
      <w:r w:rsidRPr="000B4162">
        <w:rPr>
          <w:rFonts w:ascii="Arial" w:hAnsi="Arial" w:cs="Arial"/>
        </w:rPr>
        <w:t>Psychological Abuse</w:t>
      </w:r>
      <w:r>
        <w:rPr>
          <w:rFonts w:ascii="Arial" w:hAnsi="Arial" w:cs="Arial"/>
        </w:rPr>
        <w:t xml:space="preserve">, </w:t>
      </w:r>
      <w:r w:rsidRPr="000B4162">
        <w:rPr>
          <w:rFonts w:ascii="Arial" w:hAnsi="Arial" w:cs="Arial"/>
        </w:rPr>
        <w:t>Sexual Abuse</w:t>
      </w:r>
      <w:r>
        <w:rPr>
          <w:rFonts w:ascii="Arial" w:hAnsi="Arial" w:cs="Arial"/>
        </w:rPr>
        <w:t xml:space="preserve"> and </w:t>
      </w:r>
      <w:r w:rsidRPr="000B4162">
        <w:rPr>
          <w:rFonts w:ascii="Arial" w:hAnsi="Arial" w:cs="Arial"/>
        </w:rPr>
        <w:t>Self-Neglect</w:t>
      </w:r>
    </w:p>
    <w:p w14:paraId="0AD90D3A" w14:textId="51BDA3FE" w:rsidR="009D3C63" w:rsidRPr="00FE0BF9" w:rsidRDefault="002F6943" w:rsidP="002134DC">
      <w:pPr>
        <w:jc w:val="both"/>
        <w:rPr>
          <w:rFonts w:ascii="Arial" w:hAnsi="Arial" w:cs="Arial"/>
        </w:rPr>
      </w:pPr>
      <w:r w:rsidRPr="000B4162">
        <w:rPr>
          <w:rFonts w:ascii="Arial" w:hAnsi="Arial" w:cs="Arial"/>
        </w:rPr>
        <w:t>Data indicates that 35% of the enquiries investigated further were related to risks within the individual’s own home, while 29% were associated with residential care homes. Additional categories recorded include Care Home – Nursing, Hospital – Mental Health, and Supported Accommodation, among others.</w:t>
      </w:r>
    </w:p>
    <w:tbl>
      <w:tblPr>
        <w:tblStyle w:val="PlainTable22"/>
        <w:tblpPr w:leftFromText="180" w:rightFromText="180" w:vertAnchor="text" w:horzAnchor="margin" w:tblpY="372"/>
        <w:tblW w:w="9593" w:type="dxa"/>
        <w:tblInd w:w="0" w:type="dxa"/>
        <w:tblLayout w:type="fixed"/>
        <w:tblLook w:val="04A0" w:firstRow="1" w:lastRow="0" w:firstColumn="1" w:lastColumn="0" w:noHBand="0" w:noVBand="1"/>
      </w:tblPr>
      <w:tblGrid>
        <w:gridCol w:w="2047"/>
        <w:gridCol w:w="1887"/>
        <w:gridCol w:w="1857"/>
        <w:gridCol w:w="1858"/>
        <w:gridCol w:w="1944"/>
      </w:tblGrid>
      <w:tr w:rsidR="00864390" w:rsidRPr="009730A3" w14:paraId="1BFE88B7" w14:textId="77777777" w:rsidTr="00FE0BF9">
        <w:trPr>
          <w:cnfStyle w:val="100000000000" w:firstRow="1" w:lastRow="0" w:firstColumn="0" w:lastColumn="0" w:oddVBand="0" w:evenVBand="0" w:oddHBand="0" w:evenHBand="0" w:firstRowFirstColumn="0" w:firstRowLastColumn="0" w:lastRowFirstColumn="0" w:lastRowLastColumn="0"/>
          <w:trHeight w:hRule="exact" w:val="462"/>
        </w:trPr>
        <w:tc>
          <w:tcPr>
            <w:cnfStyle w:val="001000000000" w:firstRow="0" w:lastRow="0" w:firstColumn="1" w:lastColumn="0" w:oddVBand="0" w:evenVBand="0" w:oddHBand="0" w:evenHBand="0" w:firstRowFirstColumn="0" w:firstRowLastColumn="0" w:lastRowFirstColumn="0" w:lastRowLastColumn="0"/>
            <w:tcW w:w="2047" w:type="dxa"/>
            <w:tcBorders>
              <w:top w:val="single" w:sz="4" w:space="0" w:color="7F7F7F"/>
              <w:left w:val="nil"/>
              <w:right w:val="nil"/>
            </w:tcBorders>
            <w:shd w:val="clear" w:color="auto" w:fill="005EB8"/>
            <w:hideMark/>
          </w:tcPr>
          <w:p w14:paraId="43DD130E" w14:textId="3B70616E" w:rsidR="00864390" w:rsidRPr="009730A3" w:rsidRDefault="00864390" w:rsidP="00864390">
            <w:pPr>
              <w:jc w:val="right"/>
              <w:rPr>
                <w:rFonts w:ascii="Arial" w:hAnsi="Arial"/>
                <w:color w:val="FFFFFF"/>
                <w:sz w:val="20"/>
                <w:szCs w:val="20"/>
              </w:rPr>
            </w:pPr>
            <w:r w:rsidRPr="00CC03B3">
              <w:rPr>
                <w:rFonts w:ascii="Arial" w:hAnsi="Arial"/>
                <w:color w:val="FFFFFF"/>
                <w:sz w:val="20"/>
                <w:szCs w:val="20"/>
              </w:rPr>
              <w:t>18-64</w:t>
            </w:r>
          </w:p>
        </w:tc>
        <w:tc>
          <w:tcPr>
            <w:tcW w:w="1887" w:type="dxa"/>
            <w:tcBorders>
              <w:top w:val="single" w:sz="4" w:space="0" w:color="7F7F7F"/>
              <w:left w:val="nil"/>
              <w:right w:val="nil"/>
            </w:tcBorders>
            <w:shd w:val="clear" w:color="auto" w:fill="005EB8"/>
            <w:hideMark/>
          </w:tcPr>
          <w:p w14:paraId="1330E7A4" w14:textId="52FF807C" w:rsidR="00864390" w:rsidRPr="009730A3" w:rsidRDefault="00864390" w:rsidP="00864390">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CC03B3">
              <w:rPr>
                <w:rFonts w:ascii="Arial" w:hAnsi="Arial"/>
                <w:color w:val="FFFFFF"/>
                <w:sz w:val="20"/>
                <w:szCs w:val="20"/>
              </w:rPr>
              <w:t>65-74</w:t>
            </w:r>
          </w:p>
        </w:tc>
        <w:tc>
          <w:tcPr>
            <w:tcW w:w="1857" w:type="dxa"/>
            <w:tcBorders>
              <w:top w:val="single" w:sz="4" w:space="0" w:color="7F7F7F"/>
              <w:left w:val="nil"/>
              <w:right w:val="nil"/>
            </w:tcBorders>
            <w:shd w:val="clear" w:color="auto" w:fill="005EB8"/>
            <w:hideMark/>
          </w:tcPr>
          <w:p w14:paraId="5633331A" w14:textId="6FD4E06C" w:rsidR="00864390" w:rsidRPr="009730A3" w:rsidRDefault="00864390" w:rsidP="00864390">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CC03B3">
              <w:rPr>
                <w:rFonts w:ascii="Arial" w:hAnsi="Arial"/>
                <w:color w:val="FFFFFF"/>
                <w:sz w:val="20"/>
                <w:szCs w:val="20"/>
              </w:rPr>
              <w:t>75-84</w:t>
            </w:r>
          </w:p>
        </w:tc>
        <w:tc>
          <w:tcPr>
            <w:tcW w:w="1858" w:type="dxa"/>
            <w:tcBorders>
              <w:top w:val="single" w:sz="4" w:space="0" w:color="7F7F7F"/>
              <w:left w:val="nil"/>
              <w:right w:val="nil"/>
            </w:tcBorders>
            <w:shd w:val="clear" w:color="auto" w:fill="005EB8"/>
            <w:hideMark/>
          </w:tcPr>
          <w:p w14:paraId="053C52F3" w14:textId="5F5E22A4" w:rsidR="00864390" w:rsidRPr="009730A3" w:rsidRDefault="00864390" w:rsidP="00864390">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CC03B3">
              <w:rPr>
                <w:rFonts w:ascii="Arial" w:hAnsi="Arial"/>
                <w:color w:val="FFFFFF"/>
                <w:sz w:val="20"/>
                <w:szCs w:val="20"/>
              </w:rPr>
              <w:t>85-94</w:t>
            </w:r>
          </w:p>
        </w:tc>
        <w:tc>
          <w:tcPr>
            <w:tcW w:w="1944" w:type="dxa"/>
            <w:tcBorders>
              <w:top w:val="single" w:sz="4" w:space="0" w:color="7F7F7F"/>
              <w:left w:val="nil"/>
              <w:right w:val="nil"/>
            </w:tcBorders>
            <w:shd w:val="clear" w:color="auto" w:fill="005EB8"/>
            <w:hideMark/>
          </w:tcPr>
          <w:p w14:paraId="7646FA55" w14:textId="486C916D" w:rsidR="00864390" w:rsidRPr="009730A3" w:rsidRDefault="00864390" w:rsidP="00864390">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CC03B3">
              <w:rPr>
                <w:rFonts w:ascii="Arial" w:hAnsi="Arial"/>
                <w:color w:val="FFFFFF"/>
                <w:sz w:val="20"/>
                <w:szCs w:val="20"/>
              </w:rPr>
              <w:t>95+</w:t>
            </w:r>
          </w:p>
        </w:tc>
      </w:tr>
      <w:tr w:rsidR="00864390" w:rsidRPr="009730A3" w14:paraId="00C1C9FC" w14:textId="77777777" w:rsidTr="00FE0BF9">
        <w:trPr>
          <w:cnfStyle w:val="000000100000" w:firstRow="0" w:lastRow="0" w:firstColumn="0" w:lastColumn="0" w:oddVBand="0" w:evenVBand="0" w:oddHBand="1" w:evenHBand="0" w:firstRowFirstColumn="0" w:firstRowLastColumn="0" w:lastRowFirstColumn="0" w:lastRowLastColumn="0"/>
          <w:trHeight w:hRule="exact" w:val="304"/>
        </w:trPr>
        <w:tc>
          <w:tcPr>
            <w:cnfStyle w:val="001000000000" w:firstRow="0" w:lastRow="0" w:firstColumn="1" w:lastColumn="0" w:oddVBand="0" w:evenVBand="0" w:oddHBand="0" w:evenHBand="0" w:firstRowFirstColumn="0" w:firstRowLastColumn="0" w:lastRowFirstColumn="0" w:lastRowLastColumn="0"/>
            <w:tcW w:w="2047" w:type="dxa"/>
            <w:tcBorders>
              <w:left w:val="nil"/>
              <w:right w:val="nil"/>
            </w:tcBorders>
            <w:hideMark/>
          </w:tcPr>
          <w:p w14:paraId="0ECF9572" w14:textId="7B3EFA67" w:rsidR="00864390" w:rsidRPr="009730A3" w:rsidRDefault="00864390" w:rsidP="00864390">
            <w:pPr>
              <w:jc w:val="right"/>
              <w:rPr>
                <w:rFonts w:ascii="Arial" w:hAnsi="Arial"/>
                <w:color w:val="005EB8"/>
                <w:sz w:val="20"/>
                <w:szCs w:val="20"/>
              </w:rPr>
            </w:pPr>
            <w:r>
              <w:rPr>
                <w:rFonts w:ascii="Arial" w:hAnsi="Arial"/>
                <w:sz w:val="20"/>
                <w:szCs w:val="20"/>
              </w:rPr>
              <w:t>42%</w:t>
            </w:r>
          </w:p>
        </w:tc>
        <w:tc>
          <w:tcPr>
            <w:tcW w:w="1887" w:type="dxa"/>
            <w:tcBorders>
              <w:left w:val="nil"/>
              <w:right w:val="nil"/>
            </w:tcBorders>
            <w:hideMark/>
          </w:tcPr>
          <w:p w14:paraId="4CA4FC66" w14:textId="73E37A81"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12%</w:t>
            </w:r>
          </w:p>
        </w:tc>
        <w:tc>
          <w:tcPr>
            <w:tcW w:w="1857" w:type="dxa"/>
            <w:tcBorders>
              <w:left w:val="nil"/>
              <w:right w:val="nil"/>
            </w:tcBorders>
            <w:hideMark/>
          </w:tcPr>
          <w:p w14:paraId="7073A18E" w14:textId="38639A20"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21%</w:t>
            </w:r>
          </w:p>
        </w:tc>
        <w:tc>
          <w:tcPr>
            <w:tcW w:w="1858" w:type="dxa"/>
            <w:tcBorders>
              <w:left w:val="nil"/>
              <w:right w:val="nil"/>
            </w:tcBorders>
            <w:hideMark/>
          </w:tcPr>
          <w:p w14:paraId="1F09AFE3" w14:textId="43EB81E7"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21%</w:t>
            </w:r>
          </w:p>
        </w:tc>
        <w:tc>
          <w:tcPr>
            <w:tcW w:w="1944" w:type="dxa"/>
            <w:tcBorders>
              <w:left w:val="nil"/>
              <w:right w:val="nil"/>
            </w:tcBorders>
            <w:hideMark/>
          </w:tcPr>
          <w:p w14:paraId="51AD4F23" w14:textId="782628EC"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4%</w:t>
            </w:r>
          </w:p>
        </w:tc>
      </w:tr>
    </w:tbl>
    <w:p w14:paraId="256E7AFA" w14:textId="0CDBD453" w:rsidR="009D3C63" w:rsidRPr="00E22439" w:rsidRDefault="009D3C63" w:rsidP="009D3C63">
      <w:pPr>
        <w:jc w:val="both"/>
        <w:rPr>
          <w:b/>
          <w:bCs/>
        </w:rPr>
      </w:pPr>
      <w:r w:rsidRPr="00E22439">
        <w:rPr>
          <w:b/>
          <w:bCs/>
        </w:rPr>
        <w:t>Age Band - Section 42 only</w:t>
      </w:r>
      <w:r>
        <w:rPr>
          <w:b/>
          <w:bCs/>
        </w:rPr>
        <w:t xml:space="preserve"> </w:t>
      </w:r>
    </w:p>
    <w:p w14:paraId="69C49C9D" w14:textId="77777777" w:rsidR="009D3C63" w:rsidRDefault="009D3C63" w:rsidP="009D3C63">
      <w:pPr>
        <w:jc w:val="both"/>
        <w:rPr>
          <w:b/>
          <w:bCs/>
        </w:rPr>
      </w:pPr>
    </w:p>
    <w:p w14:paraId="36B93107" w14:textId="77777777" w:rsidR="009D3C63" w:rsidRPr="00E22439" w:rsidRDefault="009D3C63" w:rsidP="009D3C63">
      <w:pPr>
        <w:jc w:val="both"/>
        <w:rPr>
          <w:b/>
          <w:bCs/>
        </w:rPr>
      </w:pPr>
      <w:r w:rsidRPr="00E22439">
        <w:rPr>
          <w:b/>
          <w:bCs/>
        </w:rPr>
        <w:t>Ethnicity - Section 42 only</w:t>
      </w:r>
    </w:p>
    <w:tbl>
      <w:tblPr>
        <w:tblStyle w:val="PlainTable23"/>
        <w:tblpPr w:leftFromText="180" w:rightFromText="180" w:vertAnchor="text" w:horzAnchor="margin" w:tblpY="-29"/>
        <w:tblW w:w="10017" w:type="dxa"/>
        <w:tblInd w:w="0" w:type="dxa"/>
        <w:tblLayout w:type="fixed"/>
        <w:tblLook w:val="04A0" w:firstRow="1" w:lastRow="0" w:firstColumn="1" w:lastColumn="0" w:noHBand="0" w:noVBand="1"/>
      </w:tblPr>
      <w:tblGrid>
        <w:gridCol w:w="1295"/>
        <w:gridCol w:w="1359"/>
        <w:gridCol w:w="1749"/>
        <w:gridCol w:w="2260"/>
        <w:gridCol w:w="1695"/>
        <w:gridCol w:w="1659"/>
      </w:tblGrid>
      <w:tr w:rsidR="009D3C63" w:rsidRPr="009730A3" w14:paraId="44393E9F" w14:textId="77777777" w:rsidTr="00FE0BF9">
        <w:trPr>
          <w:cnfStyle w:val="100000000000" w:firstRow="1" w:lastRow="0" w:firstColumn="0" w:lastColumn="0" w:oddVBand="0" w:evenVBand="0" w:oddHBand="0"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295" w:type="dxa"/>
            <w:tcBorders>
              <w:top w:val="single" w:sz="4" w:space="0" w:color="7F7F7F"/>
              <w:left w:val="nil"/>
              <w:right w:val="nil"/>
            </w:tcBorders>
            <w:shd w:val="clear" w:color="auto" w:fill="005EB8"/>
            <w:hideMark/>
          </w:tcPr>
          <w:p w14:paraId="799AB09B" w14:textId="77777777" w:rsidR="009D3C63" w:rsidRPr="009730A3" w:rsidRDefault="009D3C63" w:rsidP="009C0D67">
            <w:pPr>
              <w:jc w:val="right"/>
              <w:rPr>
                <w:rFonts w:ascii="Arial" w:hAnsi="Arial"/>
                <w:color w:val="FFFFFF"/>
                <w:sz w:val="20"/>
                <w:szCs w:val="20"/>
              </w:rPr>
            </w:pPr>
            <w:r w:rsidRPr="009730A3">
              <w:rPr>
                <w:rFonts w:ascii="Arial" w:hAnsi="Arial"/>
                <w:color w:val="FFFFFF"/>
                <w:sz w:val="20"/>
                <w:szCs w:val="20"/>
              </w:rPr>
              <w:t>White</w:t>
            </w:r>
          </w:p>
        </w:tc>
        <w:tc>
          <w:tcPr>
            <w:tcW w:w="1359" w:type="dxa"/>
            <w:tcBorders>
              <w:top w:val="single" w:sz="4" w:space="0" w:color="7F7F7F"/>
              <w:left w:val="nil"/>
              <w:right w:val="nil"/>
            </w:tcBorders>
            <w:shd w:val="clear" w:color="auto" w:fill="005EB8"/>
            <w:hideMark/>
          </w:tcPr>
          <w:p w14:paraId="3E762D0F" w14:textId="77777777" w:rsidR="009D3C63" w:rsidRPr="009730A3" w:rsidRDefault="009D3C63" w:rsidP="009C0D67">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9730A3">
              <w:rPr>
                <w:rFonts w:ascii="Arial" w:hAnsi="Arial"/>
                <w:color w:val="FFFFFF"/>
                <w:sz w:val="20"/>
                <w:szCs w:val="20"/>
              </w:rPr>
              <w:t>Mixed/ Multiple</w:t>
            </w:r>
          </w:p>
        </w:tc>
        <w:tc>
          <w:tcPr>
            <w:tcW w:w="1749" w:type="dxa"/>
            <w:tcBorders>
              <w:top w:val="single" w:sz="4" w:space="0" w:color="7F7F7F"/>
              <w:left w:val="nil"/>
              <w:right w:val="nil"/>
            </w:tcBorders>
            <w:shd w:val="clear" w:color="auto" w:fill="005EB8"/>
            <w:hideMark/>
          </w:tcPr>
          <w:p w14:paraId="56AB70F0" w14:textId="77777777" w:rsidR="009D3C63" w:rsidRPr="009730A3" w:rsidRDefault="009D3C63" w:rsidP="009C0D67">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9730A3">
              <w:rPr>
                <w:rFonts w:ascii="Arial" w:hAnsi="Arial"/>
                <w:color w:val="FFFFFF"/>
                <w:sz w:val="20"/>
                <w:szCs w:val="20"/>
              </w:rPr>
              <w:t>Asian/ Asian British</w:t>
            </w:r>
          </w:p>
        </w:tc>
        <w:tc>
          <w:tcPr>
            <w:tcW w:w="2260" w:type="dxa"/>
            <w:tcBorders>
              <w:top w:val="single" w:sz="4" w:space="0" w:color="7F7F7F"/>
              <w:left w:val="nil"/>
              <w:right w:val="nil"/>
            </w:tcBorders>
            <w:shd w:val="clear" w:color="auto" w:fill="005EB8"/>
            <w:hideMark/>
          </w:tcPr>
          <w:p w14:paraId="0A1894E3" w14:textId="77777777" w:rsidR="009D3C63" w:rsidRPr="009730A3" w:rsidRDefault="009D3C63" w:rsidP="009C0D67">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9730A3">
              <w:rPr>
                <w:rFonts w:ascii="Arial" w:eastAsia="Arial" w:hAnsi="Arial"/>
                <w:color w:val="FFFFFF"/>
                <w:sz w:val="20"/>
              </w:rPr>
              <w:t>Black / African / Caribbean / Black British</w:t>
            </w:r>
          </w:p>
        </w:tc>
        <w:tc>
          <w:tcPr>
            <w:tcW w:w="1695" w:type="dxa"/>
            <w:tcBorders>
              <w:top w:val="single" w:sz="4" w:space="0" w:color="7F7F7F"/>
              <w:left w:val="nil"/>
              <w:right w:val="nil"/>
            </w:tcBorders>
            <w:shd w:val="clear" w:color="auto" w:fill="005EB8"/>
            <w:hideMark/>
          </w:tcPr>
          <w:p w14:paraId="6C1478F1" w14:textId="77777777" w:rsidR="009D3C63" w:rsidRPr="009730A3" w:rsidRDefault="009D3C63" w:rsidP="009C0D67">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9730A3">
              <w:rPr>
                <w:rFonts w:ascii="Arial" w:eastAsia="Arial" w:hAnsi="Arial"/>
                <w:color w:val="FFFFFF"/>
                <w:sz w:val="20"/>
              </w:rPr>
              <w:t>Other Ethnic Group</w:t>
            </w:r>
          </w:p>
        </w:tc>
        <w:tc>
          <w:tcPr>
            <w:tcW w:w="1659" w:type="dxa"/>
            <w:tcBorders>
              <w:top w:val="single" w:sz="4" w:space="0" w:color="7F7F7F"/>
              <w:left w:val="nil"/>
              <w:right w:val="nil"/>
            </w:tcBorders>
            <w:shd w:val="clear" w:color="auto" w:fill="005EB8"/>
            <w:hideMark/>
          </w:tcPr>
          <w:p w14:paraId="6870A365" w14:textId="77777777" w:rsidR="009D3C63" w:rsidRPr="009730A3" w:rsidRDefault="009D3C63" w:rsidP="009C0D67">
            <w:pPr>
              <w:jc w:val="right"/>
              <w:cnfStyle w:val="100000000000" w:firstRow="1" w:lastRow="0" w:firstColumn="0" w:lastColumn="0" w:oddVBand="0" w:evenVBand="0" w:oddHBand="0" w:evenHBand="0" w:firstRowFirstColumn="0" w:firstRowLastColumn="0" w:lastRowFirstColumn="0" w:lastRowLastColumn="0"/>
              <w:rPr>
                <w:rFonts w:ascii="Arial" w:hAnsi="Arial"/>
                <w:color w:val="FFFFFF"/>
                <w:sz w:val="20"/>
                <w:szCs w:val="20"/>
              </w:rPr>
            </w:pPr>
            <w:r w:rsidRPr="009730A3">
              <w:rPr>
                <w:rFonts w:ascii="Arial" w:hAnsi="Arial"/>
                <w:color w:val="FFFFFF"/>
                <w:sz w:val="20"/>
                <w:szCs w:val="20"/>
              </w:rPr>
              <w:t>Not Known</w:t>
            </w:r>
          </w:p>
        </w:tc>
      </w:tr>
      <w:tr w:rsidR="00864390" w:rsidRPr="009730A3" w14:paraId="117EA6E8" w14:textId="77777777" w:rsidTr="00FE0BF9">
        <w:trPr>
          <w:cnfStyle w:val="000000100000" w:firstRow="0" w:lastRow="0" w:firstColumn="0" w:lastColumn="0" w:oddVBand="0" w:evenVBand="0" w:oddHBand="1" w:evenHBand="0" w:firstRowFirstColumn="0" w:firstRowLastColumn="0" w:lastRowFirstColumn="0" w:lastRowLastColumn="0"/>
          <w:trHeight w:hRule="exact" w:val="271"/>
        </w:trPr>
        <w:tc>
          <w:tcPr>
            <w:cnfStyle w:val="001000000000" w:firstRow="0" w:lastRow="0" w:firstColumn="1" w:lastColumn="0" w:oddVBand="0" w:evenVBand="0" w:oddHBand="0" w:evenHBand="0" w:firstRowFirstColumn="0" w:firstRowLastColumn="0" w:lastRowFirstColumn="0" w:lastRowLastColumn="0"/>
            <w:tcW w:w="1295" w:type="dxa"/>
            <w:tcBorders>
              <w:left w:val="nil"/>
              <w:right w:val="nil"/>
            </w:tcBorders>
            <w:hideMark/>
          </w:tcPr>
          <w:p w14:paraId="632426F0" w14:textId="142A05EE" w:rsidR="00864390" w:rsidRPr="009730A3" w:rsidRDefault="00864390" w:rsidP="00864390">
            <w:pPr>
              <w:jc w:val="right"/>
              <w:rPr>
                <w:rFonts w:ascii="Arial" w:hAnsi="Arial"/>
                <w:color w:val="005EB8"/>
                <w:sz w:val="20"/>
                <w:szCs w:val="20"/>
              </w:rPr>
            </w:pPr>
            <w:r>
              <w:rPr>
                <w:rFonts w:ascii="Arial" w:hAnsi="Arial"/>
                <w:sz w:val="20"/>
                <w:szCs w:val="20"/>
              </w:rPr>
              <w:t>48%</w:t>
            </w:r>
          </w:p>
        </w:tc>
        <w:tc>
          <w:tcPr>
            <w:tcW w:w="1359" w:type="dxa"/>
            <w:tcBorders>
              <w:left w:val="nil"/>
              <w:right w:val="nil"/>
            </w:tcBorders>
            <w:hideMark/>
          </w:tcPr>
          <w:p w14:paraId="7CF6A278" w14:textId="40A6CEB2"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11%</w:t>
            </w:r>
          </w:p>
        </w:tc>
        <w:tc>
          <w:tcPr>
            <w:tcW w:w="1749" w:type="dxa"/>
            <w:tcBorders>
              <w:left w:val="nil"/>
              <w:right w:val="nil"/>
            </w:tcBorders>
            <w:hideMark/>
          </w:tcPr>
          <w:p w14:paraId="1CC3DB45" w14:textId="6EE6CFA2"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7%</w:t>
            </w:r>
          </w:p>
        </w:tc>
        <w:tc>
          <w:tcPr>
            <w:tcW w:w="2260" w:type="dxa"/>
            <w:tcBorders>
              <w:left w:val="nil"/>
              <w:right w:val="nil"/>
            </w:tcBorders>
            <w:hideMark/>
          </w:tcPr>
          <w:p w14:paraId="20BF9B58" w14:textId="6658547F"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1%</w:t>
            </w:r>
          </w:p>
        </w:tc>
        <w:tc>
          <w:tcPr>
            <w:tcW w:w="1695" w:type="dxa"/>
            <w:tcBorders>
              <w:left w:val="nil"/>
              <w:right w:val="nil"/>
            </w:tcBorders>
            <w:hideMark/>
          </w:tcPr>
          <w:p w14:paraId="71B73810" w14:textId="7031867B"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b/>
                <w:bCs/>
                <w:color w:val="005EB8"/>
                <w:sz w:val="20"/>
                <w:szCs w:val="20"/>
              </w:rPr>
            </w:pPr>
            <w:r>
              <w:rPr>
                <w:rFonts w:ascii="Arial" w:hAnsi="Arial"/>
                <w:sz w:val="20"/>
                <w:szCs w:val="20"/>
              </w:rPr>
              <w:t>2%</w:t>
            </w:r>
          </w:p>
        </w:tc>
        <w:tc>
          <w:tcPr>
            <w:tcW w:w="1659" w:type="dxa"/>
            <w:tcBorders>
              <w:left w:val="nil"/>
              <w:right w:val="nil"/>
            </w:tcBorders>
          </w:tcPr>
          <w:p w14:paraId="1CEEA764" w14:textId="6F5860B2"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29</w:t>
            </w:r>
            <w:r w:rsidRPr="009730A3">
              <w:rPr>
                <w:rFonts w:ascii="Arial" w:hAnsi="Arial"/>
                <w:sz w:val="20"/>
                <w:szCs w:val="20"/>
              </w:rPr>
              <w:t>%</w:t>
            </w:r>
          </w:p>
          <w:p w14:paraId="0A985843" w14:textId="77777777" w:rsidR="00864390" w:rsidRPr="009730A3" w:rsidRDefault="00864390" w:rsidP="00864390">
            <w:pPr>
              <w:jc w:val="right"/>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r>
    </w:tbl>
    <w:p w14:paraId="683C49EB" w14:textId="77777777" w:rsidR="006F4A05" w:rsidRDefault="006F4A05" w:rsidP="00FE0BF9">
      <w:pPr>
        <w:spacing w:after="0"/>
        <w:jc w:val="both"/>
        <w:rPr>
          <w:lang w:val="en-US"/>
        </w:rPr>
      </w:pPr>
    </w:p>
    <w:p w14:paraId="326BD73B" w14:textId="068EFFEE" w:rsidR="00FE0BF9" w:rsidRDefault="00FE0BF9" w:rsidP="00FE0BF9">
      <w:pPr>
        <w:pStyle w:val="Heading2"/>
      </w:pPr>
      <w:bookmarkStart w:id="11" w:name="_Toc177124308"/>
      <w:r w:rsidRPr="00FE0BF9">
        <w:t>Making Safeguarding Personal</w:t>
      </w:r>
      <w:bookmarkEnd w:id="11"/>
    </w:p>
    <w:p w14:paraId="2D928F78" w14:textId="77777777" w:rsidR="00FE0BF9" w:rsidRPr="00FE0BF9" w:rsidRDefault="00FE0BF9" w:rsidP="00FE0BF9"/>
    <w:p w14:paraId="344F4C15" w14:textId="3723BC82" w:rsidR="00FE0BF9" w:rsidRPr="00FE0BF9" w:rsidRDefault="00FE0BF9" w:rsidP="00FE0BF9">
      <w:pPr>
        <w:jc w:val="both"/>
        <w:rPr>
          <w:rFonts w:ascii="Arial" w:hAnsi="Arial" w:cs="Arial"/>
          <w:bCs/>
        </w:rPr>
      </w:pPr>
      <w:r w:rsidRPr="00FE0BF9">
        <w:rPr>
          <w:rFonts w:ascii="Arial" w:hAnsi="Arial" w:cs="Arial"/>
          <w:bCs/>
        </w:rPr>
        <w:t>Making Safeguarding Personal (MSP) is not simply about gaining an individual’s consent, although that is important, but also about hearing people’s views and wishes about what they want as an outcome. The approaches of agencies</w:t>
      </w:r>
      <w:r w:rsidR="0066079D">
        <w:rPr>
          <w:rFonts w:ascii="Arial" w:hAnsi="Arial" w:cs="Arial"/>
          <w:bCs/>
        </w:rPr>
        <w:t xml:space="preserve"> </w:t>
      </w:r>
      <w:r w:rsidRPr="00FE0BF9">
        <w:rPr>
          <w:rFonts w:ascii="Arial" w:hAnsi="Arial" w:cs="Arial"/>
          <w:bCs/>
        </w:rPr>
        <w:t>and services to adult safeguarding should be person-led and outcome-focused. The Care Act 2014 emphasises a personalised approach to adult safeguarding that is led by the individual, not by the process. It is vital that the adult feels that they are the focus, and they have control over the process.</w:t>
      </w:r>
    </w:p>
    <w:p w14:paraId="61268B6E" w14:textId="77777777" w:rsidR="00FE0BF9" w:rsidRPr="00FE0BF9" w:rsidRDefault="00FE0BF9" w:rsidP="00FE0BF9">
      <w:pPr>
        <w:jc w:val="both"/>
        <w:rPr>
          <w:rFonts w:ascii="Arial" w:hAnsi="Arial" w:cs="Arial"/>
          <w:bCs/>
        </w:rPr>
      </w:pPr>
      <w:r w:rsidRPr="00FE0BF9">
        <w:rPr>
          <w:rFonts w:ascii="Arial" w:hAnsi="Arial" w:cs="Arial"/>
          <w:bCs/>
        </w:rPr>
        <w:t xml:space="preserve">This means that people are given opportunities at all stages of the safeguarding process to say what they would like to change; this might be about not having further contact with a person who poses a risk to them, changing an aspect of their care plan, asking that someone who has hurt them to apologise, or pursuing the matter through the criminal justice system </w:t>
      </w:r>
    </w:p>
    <w:p w14:paraId="1EBFF7F2" w14:textId="77777777" w:rsidR="00FE0BF9" w:rsidRPr="00FE0BF9" w:rsidRDefault="00FE0BF9" w:rsidP="00FE0BF9">
      <w:pPr>
        <w:jc w:val="both"/>
        <w:rPr>
          <w:rFonts w:ascii="Arial" w:hAnsi="Arial" w:cs="Arial"/>
          <w:bCs/>
        </w:rPr>
      </w:pPr>
      <w:r w:rsidRPr="00FE0BF9">
        <w:rPr>
          <w:rFonts w:ascii="Arial" w:hAnsi="Arial" w:cs="Arial"/>
          <w:bCs/>
        </w:rPr>
        <w:t xml:space="preserve">Bradford Safeguarding Adults Board have co-produced, along with those with lived experience, a toolkit and resources that can be used to explain MSP and how practitioners can embed MSP principles into practice. This can be found here on the </w:t>
      </w:r>
      <w:hyperlink r:id="rId16" w:history="1">
        <w:r w:rsidRPr="00FE0BF9">
          <w:rPr>
            <w:rStyle w:val="Hyperlink"/>
            <w:rFonts w:ascii="Arial" w:hAnsi="Arial" w:cs="Arial"/>
            <w:bCs/>
          </w:rPr>
          <w:t>SaferBradford Website</w:t>
        </w:r>
      </w:hyperlink>
      <w:r w:rsidRPr="00FE0BF9">
        <w:rPr>
          <w:rFonts w:ascii="Arial" w:hAnsi="Arial" w:cs="Arial"/>
          <w:bCs/>
        </w:rPr>
        <w:t xml:space="preserve"> </w:t>
      </w:r>
    </w:p>
    <w:p w14:paraId="32AE7D5D" w14:textId="77777777" w:rsidR="00FE0BF9" w:rsidRDefault="00FE0BF9" w:rsidP="00FE0BF9">
      <w:pPr>
        <w:jc w:val="both"/>
        <w:rPr>
          <w:rFonts w:ascii="Arial" w:hAnsi="Arial" w:cs="Arial"/>
          <w:b/>
          <w:bCs/>
        </w:rPr>
      </w:pPr>
    </w:p>
    <w:p w14:paraId="596133FF" w14:textId="77777777" w:rsidR="008E65ED" w:rsidRPr="00FE0BF9" w:rsidRDefault="008E65ED" w:rsidP="00FE0BF9">
      <w:pPr>
        <w:jc w:val="both"/>
        <w:rPr>
          <w:rFonts w:ascii="Arial" w:hAnsi="Arial" w:cs="Arial"/>
          <w:b/>
          <w:bCs/>
        </w:rPr>
      </w:pPr>
    </w:p>
    <w:p w14:paraId="1E901EC5" w14:textId="77777777" w:rsidR="00FE0BF9" w:rsidRDefault="00FE0BF9" w:rsidP="00FE0BF9">
      <w:pPr>
        <w:jc w:val="both"/>
        <w:rPr>
          <w:rFonts w:ascii="Arial" w:hAnsi="Arial" w:cs="Arial"/>
          <w:b/>
          <w:bCs/>
        </w:rPr>
      </w:pPr>
    </w:p>
    <w:p w14:paraId="04DB1E2A" w14:textId="77777777" w:rsidR="00FE0BF9" w:rsidRDefault="00FE0BF9" w:rsidP="00FE0BF9">
      <w:pPr>
        <w:jc w:val="both"/>
        <w:rPr>
          <w:rFonts w:ascii="Arial" w:hAnsi="Arial" w:cs="Arial"/>
          <w:b/>
          <w:bCs/>
        </w:rPr>
      </w:pPr>
    </w:p>
    <w:p w14:paraId="7B4FEAD9" w14:textId="77777777" w:rsidR="002134DC" w:rsidRDefault="002134DC" w:rsidP="00FE0BF9">
      <w:pPr>
        <w:jc w:val="both"/>
        <w:rPr>
          <w:rFonts w:ascii="Arial" w:hAnsi="Arial" w:cs="Arial"/>
          <w:b/>
          <w:bCs/>
        </w:rPr>
      </w:pPr>
    </w:p>
    <w:p w14:paraId="394FF957" w14:textId="7103A88F" w:rsidR="00FE0BF9" w:rsidRPr="00FE0BF9" w:rsidRDefault="00FE0BF9" w:rsidP="00FE0BF9">
      <w:pPr>
        <w:jc w:val="both"/>
        <w:rPr>
          <w:rFonts w:ascii="Arial" w:hAnsi="Arial" w:cs="Arial"/>
          <w:b/>
          <w:bCs/>
        </w:rPr>
      </w:pPr>
      <w:r w:rsidRPr="00FE0BF9">
        <w:rPr>
          <w:rFonts w:ascii="Arial" w:hAnsi="Arial" w:cs="Arial"/>
          <w:b/>
          <w:bCs/>
        </w:rPr>
        <w:lastRenderedPageBreak/>
        <w:t xml:space="preserve">Making Safeguarding Personal Data – (Section 42 only) </w:t>
      </w:r>
    </w:p>
    <w:p w14:paraId="59F27AB3" w14:textId="5A8D8A91" w:rsidR="00FE0BF9" w:rsidRPr="00FE0BF9" w:rsidRDefault="00FE0BF9" w:rsidP="00FE0BF9">
      <w:pPr>
        <w:jc w:val="both"/>
        <w:rPr>
          <w:rFonts w:ascii="Arial" w:hAnsi="Arial" w:cs="Arial"/>
        </w:rPr>
      </w:pPr>
      <w:r w:rsidRPr="00FE0BF9">
        <w:rPr>
          <w:rFonts w:ascii="Arial" w:hAnsi="Arial" w:cs="Arial"/>
        </w:rPr>
        <w:t xml:space="preserve">The collection and recording against MSP data has greatly improved since the previous year. The table below shows from the Section 42 </w:t>
      </w:r>
      <w:r w:rsidR="004F4E9A">
        <w:rPr>
          <w:rFonts w:ascii="Arial" w:hAnsi="Arial" w:cs="Arial"/>
        </w:rPr>
        <w:t>s</w:t>
      </w:r>
      <w:r w:rsidRPr="00FE0BF9">
        <w:rPr>
          <w:rFonts w:ascii="Arial" w:hAnsi="Arial" w:cs="Arial"/>
        </w:rPr>
        <w:t xml:space="preserve">afeguarding </w:t>
      </w:r>
      <w:r w:rsidR="004F4E9A">
        <w:rPr>
          <w:rFonts w:ascii="Arial" w:hAnsi="Arial" w:cs="Arial"/>
        </w:rPr>
        <w:t>e</w:t>
      </w:r>
      <w:r w:rsidRPr="00FE0BF9">
        <w:rPr>
          <w:rFonts w:ascii="Arial" w:hAnsi="Arial" w:cs="Arial"/>
        </w:rPr>
        <w:t xml:space="preserve">nquiries, 87% of those people subject to the enquiry were asked about the outcomes they would like. Sometimes it is not always possible to ask individuals due to their personal situation, however </w:t>
      </w:r>
      <w:r w:rsidR="004F4E9A">
        <w:rPr>
          <w:rFonts w:ascii="Arial" w:hAnsi="Arial" w:cs="Arial"/>
        </w:rPr>
        <w:t>S</w:t>
      </w:r>
      <w:r w:rsidRPr="00FE0BF9">
        <w:rPr>
          <w:rFonts w:ascii="Arial" w:hAnsi="Arial" w:cs="Arial"/>
        </w:rPr>
        <w:t xml:space="preserve">ocial </w:t>
      </w:r>
      <w:r w:rsidR="004F4E9A">
        <w:rPr>
          <w:rFonts w:ascii="Arial" w:hAnsi="Arial" w:cs="Arial"/>
        </w:rPr>
        <w:t>W</w:t>
      </w:r>
      <w:r w:rsidRPr="00FE0BF9">
        <w:rPr>
          <w:rFonts w:ascii="Arial" w:hAnsi="Arial" w:cs="Arial"/>
        </w:rPr>
        <w:t>orkers will always endeavour to do so.</w:t>
      </w:r>
    </w:p>
    <w:tbl>
      <w:tblPr>
        <w:tblStyle w:val="PlainTable26"/>
        <w:tblpPr w:leftFromText="180" w:rightFromText="180" w:vertAnchor="text" w:horzAnchor="margin" w:tblpY="27"/>
        <w:tblW w:w="9645" w:type="dxa"/>
        <w:tblInd w:w="0" w:type="dxa"/>
        <w:tblLayout w:type="fixed"/>
        <w:tblLook w:val="04A0" w:firstRow="1" w:lastRow="0" w:firstColumn="1" w:lastColumn="0" w:noHBand="0" w:noVBand="1"/>
      </w:tblPr>
      <w:tblGrid>
        <w:gridCol w:w="1276"/>
        <w:gridCol w:w="2412"/>
        <w:gridCol w:w="2269"/>
        <w:gridCol w:w="993"/>
        <w:gridCol w:w="1135"/>
        <w:gridCol w:w="1560"/>
      </w:tblGrid>
      <w:tr w:rsidR="00FE0BF9" w:rsidRPr="00FE0BF9" w14:paraId="3460A3B1" w14:textId="77777777" w:rsidTr="00747689">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left w:val="nil"/>
              <w:right w:val="nil"/>
            </w:tcBorders>
            <w:shd w:val="clear" w:color="auto" w:fill="005EB8"/>
            <w:hideMark/>
          </w:tcPr>
          <w:p w14:paraId="465A151F" w14:textId="77777777" w:rsidR="00FE0BF9" w:rsidRPr="00FE0BF9" w:rsidRDefault="00FE0BF9" w:rsidP="00FE0BF9">
            <w:pPr>
              <w:spacing w:after="160" w:line="259" w:lineRule="auto"/>
              <w:jc w:val="both"/>
              <w:rPr>
                <w:rFonts w:asciiTheme="minorHAnsi" w:eastAsiaTheme="minorEastAsia" w:hAnsiTheme="minorHAnsi" w:cstheme="minorBidi"/>
              </w:rPr>
            </w:pPr>
            <w:r w:rsidRPr="00FE0BF9">
              <w:rPr>
                <w:rFonts w:asciiTheme="minorHAnsi" w:eastAsiaTheme="minorEastAsia" w:hAnsiTheme="minorHAnsi" w:cstheme="minorBidi"/>
              </w:rPr>
              <w:t>Collection Year</w:t>
            </w:r>
          </w:p>
        </w:tc>
        <w:tc>
          <w:tcPr>
            <w:tcW w:w="2410" w:type="dxa"/>
            <w:tcBorders>
              <w:top w:val="single" w:sz="4" w:space="0" w:color="7F7F7F"/>
              <w:left w:val="nil"/>
              <w:right w:val="nil"/>
            </w:tcBorders>
            <w:shd w:val="clear" w:color="auto" w:fill="005EB8"/>
            <w:hideMark/>
          </w:tcPr>
          <w:p w14:paraId="08E915EA" w14:textId="77777777" w:rsidR="00FE0BF9" w:rsidRPr="00FE0BF9" w:rsidRDefault="00FE0BF9" w:rsidP="00FE0BF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Yes they were asked and outcomes were expressed</w:t>
            </w:r>
          </w:p>
        </w:tc>
        <w:tc>
          <w:tcPr>
            <w:tcW w:w="2268" w:type="dxa"/>
            <w:tcBorders>
              <w:top w:val="single" w:sz="4" w:space="0" w:color="7F7F7F"/>
              <w:left w:val="nil"/>
              <w:right w:val="nil"/>
            </w:tcBorders>
            <w:shd w:val="clear" w:color="auto" w:fill="005EB8"/>
            <w:hideMark/>
          </w:tcPr>
          <w:p w14:paraId="70FA68B4" w14:textId="77777777" w:rsidR="00FE0BF9" w:rsidRPr="00FE0BF9" w:rsidRDefault="00FE0BF9" w:rsidP="00FE0BF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Yes they were asked but no outcomes were expressed</w:t>
            </w:r>
          </w:p>
        </w:tc>
        <w:tc>
          <w:tcPr>
            <w:tcW w:w="992" w:type="dxa"/>
            <w:tcBorders>
              <w:top w:val="single" w:sz="4" w:space="0" w:color="7F7F7F"/>
              <w:left w:val="nil"/>
              <w:right w:val="nil"/>
            </w:tcBorders>
            <w:shd w:val="clear" w:color="auto" w:fill="005EB8"/>
            <w:hideMark/>
          </w:tcPr>
          <w:p w14:paraId="518FB228" w14:textId="77777777" w:rsidR="00FE0BF9" w:rsidRPr="00FE0BF9" w:rsidRDefault="00FE0BF9" w:rsidP="00FE0BF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No</w:t>
            </w:r>
          </w:p>
        </w:tc>
        <w:tc>
          <w:tcPr>
            <w:tcW w:w="1134" w:type="dxa"/>
            <w:tcBorders>
              <w:top w:val="single" w:sz="4" w:space="0" w:color="7F7F7F"/>
              <w:left w:val="nil"/>
              <w:right w:val="nil"/>
            </w:tcBorders>
            <w:shd w:val="clear" w:color="auto" w:fill="005EB8"/>
            <w:hideMark/>
          </w:tcPr>
          <w:p w14:paraId="10B2909C" w14:textId="77777777" w:rsidR="00FE0BF9" w:rsidRPr="00FE0BF9" w:rsidRDefault="00FE0BF9" w:rsidP="00FE0BF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Don’t Know</w:t>
            </w:r>
          </w:p>
        </w:tc>
        <w:tc>
          <w:tcPr>
            <w:tcW w:w="1559" w:type="dxa"/>
            <w:tcBorders>
              <w:top w:val="single" w:sz="4" w:space="0" w:color="7F7F7F"/>
              <w:left w:val="nil"/>
              <w:right w:val="nil"/>
            </w:tcBorders>
            <w:shd w:val="clear" w:color="auto" w:fill="005EB8"/>
            <w:hideMark/>
          </w:tcPr>
          <w:p w14:paraId="2D626F9D" w14:textId="77777777" w:rsidR="00FE0BF9" w:rsidRPr="00FE0BF9" w:rsidRDefault="00FE0BF9" w:rsidP="00FE0BF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Not Recorded</w:t>
            </w:r>
          </w:p>
        </w:tc>
      </w:tr>
      <w:tr w:rsidR="00FE0BF9" w:rsidRPr="00FE0BF9" w14:paraId="7EC7FEC2" w14:textId="77777777" w:rsidTr="0074768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tcPr>
          <w:p w14:paraId="7A7485FA" w14:textId="77777777" w:rsidR="00FE0BF9" w:rsidRPr="00FE0BF9" w:rsidRDefault="00FE0BF9" w:rsidP="00FE0BF9">
            <w:pPr>
              <w:spacing w:after="160" w:line="259" w:lineRule="auto"/>
              <w:jc w:val="both"/>
              <w:rPr>
                <w:rFonts w:asciiTheme="minorHAnsi" w:eastAsiaTheme="minorEastAsia" w:hAnsiTheme="minorHAnsi" w:cstheme="minorBidi"/>
              </w:rPr>
            </w:pPr>
            <w:r w:rsidRPr="00FE0BF9">
              <w:rPr>
                <w:rFonts w:asciiTheme="minorHAnsi" w:eastAsiaTheme="minorEastAsia" w:hAnsiTheme="minorHAnsi" w:cstheme="minorBidi"/>
              </w:rPr>
              <w:t>2024</w:t>
            </w:r>
          </w:p>
        </w:tc>
        <w:tc>
          <w:tcPr>
            <w:tcW w:w="2410" w:type="dxa"/>
            <w:tcBorders>
              <w:left w:val="nil"/>
              <w:right w:val="nil"/>
            </w:tcBorders>
          </w:tcPr>
          <w:p w14:paraId="6344CF5D"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76%</w:t>
            </w:r>
          </w:p>
        </w:tc>
        <w:tc>
          <w:tcPr>
            <w:tcW w:w="2268" w:type="dxa"/>
            <w:tcBorders>
              <w:left w:val="nil"/>
              <w:right w:val="nil"/>
            </w:tcBorders>
          </w:tcPr>
          <w:p w14:paraId="61D41340"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11%</w:t>
            </w:r>
          </w:p>
        </w:tc>
        <w:tc>
          <w:tcPr>
            <w:tcW w:w="992" w:type="dxa"/>
            <w:tcBorders>
              <w:left w:val="nil"/>
              <w:right w:val="nil"/>
            </w:tcBorders>
          </w:tcPr>
          <w:p w14:paraId="1FF370BE"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7%</w:t>
            </w:r>
          </w:p>
        </w:tc>
        <w:tc>
          <w:tcPr>
            <w:tcW w:w="1134" w:type="dxa"/>
            <w:tcBorders>
              <w:left w:val="nil"/>
              <w:right w:val="nil"/>
            </w:tcBorders>
          </w:tcPr>
          <w:p w14:paraId="5938F17A"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0%</w:t>
            </w:r>
          </w:p>
        </w:tc>
        <w:tc>
          <w:tcPr>
            <w:tcW w:w="1559" w:type="dxa"/>
            <w:tcBorders>
              <w:left w:val="nil"/>
              <w:right w:val="nil"/>
            </w:tcBorders>
          </w:tcPr>
          <w:p w14:paraId="7894C7F5"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FE0BF9">
              <w:rPr>
                <w:rFonts w:asciiTheme="minorHAnsi" w:eastAsiaTheme="minorEastAsia" w:hAnsiTheme="minorHAnsi" w:cstheme="minorBidi"/>
              </w:rPr>
              <w:t>6%</w:t>
            </w:r>
          </w:p>
        </w:tc>
      </w:tr>
      <w:tr w:rsidR="00FE0BF9" w:rsidRPr="00FE0BF9" w14:paraId="5730A75A" w14:textId="77777777" w:rsidTr="00747689">
        <w:trPr>
          <w:trHeight w:hRule="exact" w:val="340"/>
        </w:trPr>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hideMark/>
          </w:tcPr>
          <w:p w14:paraId="598542F3" w14:textId="77777777" w:rsidR="00FE0BF9" w:rsidRPr="00FE0BF9" w:rsidRDefault="00FE0BF9" w:rsidP="00FE0BF9">
            <w:pPr>
              <w:spacing w:after="160" w:line="259" w:lineRule="auto"/>
              <w:jc w:val="both"/>
              <w:rPr>
                <w:rFonts w:asciiTheme="minorHAnsi" w:eastAsiaTheme="minorEastAsia" w:hAnsiTheme="minorHAnsi" w:cstheme="minorBidi"/>
              </w:rPr>
            </w:pPr>
            <w:r w:rsidRPr="00FE0BF9">
              <w:rPr>
                <w:rFonts w:asciiTheme="minorHAnsi" w:eastAsiaTheme="minorEastAsia" w:hAnsiTheme="minorHAnsi" w:cstheme="minorBidi"/>
              </w:rPr>
              <w:t>2023</w:t>
            </w:r>
          </w:p>
        </w:tc>
        <w:tc>
          <w:tcPr>
            <w:tcW w:w="2410" w:type="dxa"/>
            <w:tcBorders>
              <w:left w:val="nil"/>
              <w:right w:val="nil"/>
            </w:tcBorders>
            <w:hideMark/>
          </w:tcPr>
          <w:p w14:paraId="68664276" w14:textId="77777777" w:rsidR="00FE0BF9" w:rsidRPr="00FE0BF9" w:rsidRDefault="00FE0BF9" w:rsidP="00FE0BF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67%</w:t>
            </w:r>
          </w:p>
        </w:tc>
        <w:tc>
          <w:tcPr>
            <w:tcW w:w="2268" w:type="dxa"/>
            <w:tcBorders>
              <w:left w:val="nil"/>
              <w:right w:val="nil"/>
            </w:tcBorders>
            <w:hideMark/>
          </w:tcPr>
          <w:p w14:paraId="36108F12" w14:textId="77777777" w:rsidR="00FE0BF9" w:rsidRPr="00FE0BF9" w:rsidRDefault="00FE0BF9" w:rsidP="00FE0BF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10%</w:t>
            </w:r>
          </w:p>
        </w:tc>
        <w:tc>
          <w:tcPr>
            <w:tcW w:w="992" w:type="dxa"/>
            <w:tcBorders>
              <w:left w:val="nil"/>
              <w:right w:val="nil"/>
            </w:tcBorders>
            <w:hideMark/>
          </w:tcPr>
          <w:p w14:paraId="344D7617" w14:textId="77777777" w:rsidR="00FE0BF9" w:rsidRPr="00FE0BF9" w:rsidRDefault="00FE0BF9" w:rsidP="00FE0BF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7%</w:t>
            </w:r>
          </w:p>
        </w:tc>
        <w:tc>
          <w:tcPr>
            <w:tcW w:w="1134" w:type="dxa"/>
            <w:tcBorders>
              <w:left w:val="nil"/>
              <w:right w:val="nil"/>
            </w:tcBorders>
            <w:hideMark/>
          </w:tcPr>
          <w:p w14:paraId="1AB80DF3" w14:textId="77777777" w:rsidR="00FE0BF9" w:rsidRPr="00FE0BF9" w:rsidRDefault="00FE0BF9" w:rsidP="00FE0BF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0%</w:t>
            </w:r>
          </w:p>
        </w:tc>
        <w:tc>
          <w:tcPr>
            <w:tcW w:w="1559" w:type="dxa"/>
            <w:tcBorders>
              <w:left w:val="nil"/>
              <w:right w:val="nil"/>
            </w:tcBorders>
            <w:hideMark/>
          </w:tcPr>
          <w:p w14:paraId="21FBE298" w14:textId="77777777" w:rsidR="00FE0BF9" w:rsidRPr="00FE0BF9" w:rsidRDefault="00FE0BF9" w:rsidP="00FE0BF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16%</w:t>
            </w:r>
          </w:p>
        </w:tc>
      </w:tr>
      <w:tr w:rsidR="00FE0BF9" w:rsidRPr="00FE0BF9" w14:paraId="54AA6EF5" w14:textId="77777777" w:rsidTr="0074768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right w:val="nil"/>
            </w:tcBorders>
            <w:hideMark/>
          </w:tcPr>
          <w:p w14:paraId="00910223" w14:textId="77777777" w:rsidR="00FE0BF9" w:rsidRPr="00FE0BF9" w:rsidRDefault="00FE0BF9" w:rsidP="00FE0BF9">
            <w:pPr>
              <w:spacing w:after="160" w:line="259" w:lineRule="auto"/>
              <w:jc w:val="both"/>
              <w:rPr>
                <w:rFonts w:asciiTheme="minorHAnsi" w:eastAsiaTheme="minorEastAsia" w:hAnsiTheme="minorHAnsi" w:cstheme="minorBidi"/>
              </w:rPr>
            </w:pPr>
            <w:r w:rsidRPr="00FE0BF9">
              <w:rPr>
                <w:rFonts w:asciiTheme="minorHAnsi" w:eastAsiaTheme="minorEastAsia" w:hAnsiTheme="minorHAnsi" w:cstheme="minorBidi"/>
              </w:rPr>
              <w:t>2022</w:t>
            </w:r>
          </w:p>
        </w:tc>
        <w:tc>
          <w:tcPr>
            <w:tcW w:w="2410" w:type="dxa"/>
            <w:tcBorders>
              <w:top w:val="nil"/>
              <w:left w:val="nil"/>
              <w:right w:val="nil"/>
            </w:tcBorders>
            <w:hideMark/>
          </w:tcPr>
          <w:p w14:paraId="560BB568"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44%</w:t>
            </w:r>
          </w:p>
        </w:tc>
        <w:tc>
          <w:tcPr>
            <w:tcW w:w="2268" w:type="dxa"/>
            <w:tcBorders>
              <w:top w:val="nil"/>
              <w:left w:val="nil"/>
              <w:right w:val="nil"/>
            </w:tcBorders>
            <w:hideMark/>
          </w:tcPr>
          <w:p w14:paraId="1A3B3592"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11%</w:t>
            </w:r>
          </w:p>
        </w:tc>
        <w:tc>
          <w:tcPr>
            <w:tcW w:w="992" w:type="dxa"/>
            <w:tcBorders>
              <w:top w:val="nil"/>
              <w:left w:val="nil"/>
              <w:right w:val="nil"/>
            </w:tcBorders>
            <w:hideMark/>
          </w:tcPr>
          <w:p w14:paraId="6C82D85C"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10%</w:t>
            </w:r>
          </w:p>
        </w:tc>
        <w:tc>
          <w:tcPr>
            <w:tcW w:w="1134" w:type="dxa"/>
            <w:tcBorders>
              <w:top w:val="nil"/>
              <w:left w:val="nil"/>
              <w:right w:val="nil"/>
            </w:tcBorders>
            <w:hideMark/>
          </w:tcPr>
          <w:p w14:paraId="72B335B5"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0%</w:t>
            </w:r>
          </w:p>
        </w:tc>
        <w:tc>
          <w:tcPr>
            <w:tcW w:w="1559" w:type="dxa"/>
            <w:tcBorders>
              <w:top w:val="nil"/>
              <w:left w:val="nil"/>
              <w:right w:val="nil"/>
            </w:tcBorders>
            <w:hideMark/>
          </w:tcPr>
          <w:p w14:paraId="60205D5C" w14:textId="77777777" w:rsidR="00FE0BF9" w:rsidRPr="00FE0BF9" w:rsidRDefault="00FE0BF9" w:rsidP="00FE0BF9">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rPr>
            </w:pPr>
            <w:r w:rsidRPr="00FE0BF9">
              <w:rPr>
                <w:rFonts w:asciiTheme="minorHAnsi" w:eastAsiaTheme="minorEastAsia" w:hAnsiTheme="minorHAnsi" w:cstheme="minorBidi"/>
              </w:rPr>
              <w:t>34%</w:t>
            </w:r>
          </w:p>
        </w:tc>
      </w:tr>
    </w:tbl>
    <w:p w14:paraId="296F935C" w14:textId="77777777" w:rsidR="00FE0BF9" w:rsidRPr="00FE0BF9" w:rsidRDefault="00FE0BF9" w:rsidP="00FE0BF9">
      <w:pPr>
        <w:jc w:val="both"/>
        <w:rPr>
          <w:bCs/>
        </w:rPr>
      </w:pPr>
    </w:p>
    <w:p w14:paraId="4F1C96D6" w14:textId="3748C5BE" w:rsidR="001159C9" w:rsidRDefault="00AB6453" w:rsidP="00CA0D62">
      <w:pPr>
        <w:pStyle w:val="Heading2"/>
        <w:rPr>
          <w:lang w:val="en-US"/>
        </w:rPr>
      </w:pPr>
      <w:bookmarkStart w:id="12" w:name="_Toc177124309"/>
      <w:r w:rsidRPr="00CA0D62">
        <w:rPr>
          <w:lang w:val="en-US"/>
        </w:rPr>
        <w:t>The Real Time Service User Feedback Project</w:t>
      </w:r>
      <w:bookmarkEnd w:id="12"/>
    </w:p>
    <w:p w14:paraId="30AF46F3" w14:textId="77777777" w:rsidR="0066079D" w:rsidRDefault="0066079D" w:rsidP="00620691">
      <w:pPr>
        <w:jc w:val="both"/>
        <w:rPr>
          <w:lang w:val="en-US"/>
        </w:rPr>
      </w:pPr>
    </w:p>
    <w:p w14:paraId="37CC789D" w14:textId="74B63867" w:rsidR="00AB6453" w:rsidRPr="00CA0D62" w:rsidRDefault="00AB6453" w:rsidP="00620691">
      <w:pPr>
        <w:jc w:val="both"/>
        <w:rPr>
          <w:rFonts w:ascii="Arial" w:hAnsi="Arial" w:cs="Arial"/>
          <w:lang w:val="en-US"/>
        </w:rPr>
      </w:pPr>
      <w:r w:rsidRPr="00CA0D62">
        <w:rPr>
          <w:rFonts w:ascii="Arial" w:hAnsi="Arial" w:cs="Arial"/>
          <w:lang w:val="en-US"/>
        </w:rPr>
        <w:t>During this recording period</w:t>
      </w:r>
      <w:r w:rsidR="00707F79" w:rsidRPr="00CA0D62">
        <w:rPr>
          <w:rFonts w:ascii="Arial" w:hAnsi="Arial" w:cs="Arial"/>
          <w:lang w:val="en-US"/>
        </w:rPr>
        <w:t xml:space="preserve"> 80 adults were invited to take part in a pilot scheme to </w:t>
      </w:r>
      <w:r w:rsidR="004F4E9A">
        <w:rPr>
          <w:rFonts w:ascii="Arial" w:hAnsi="Arial" w:cs="Arial"/>
          <w:lang w:val="en-US"/>
        </w:rPr>
        <w:t>obtain</w:t>
      </w:r>
      <w:r w:rsidR="00707F79" w:rsidRPr="00CA0D62">
        <w:rPr>
          <w:rFonts w:ascii="Arial" w:hAnsi="Arial" w:cs="Arial"/>
          <w:lang w:val="en-US"/>
        </w:rPr>
        <w:t xml:space="preserve"> real time user feedback. From those that were contacted just under half (36 adults) took part</w:t>
      </w:r>
      <w:r w:rsidR="00997ED6" w:rsidRPr="00CA0D62">
        <w:rPr>
          <w:rFonts w:ascii="Arial" w:hAnsi="Arial" w:cs="Arial"/>
          <w:lang w:val="en-US"/>
        </w:rPr>
        <w:t xml:space="preserve">. </w:t>
      </w:r>
      <w:r w:rsidRPr="00CA0D62">
        <w:rPr>
          <w:rFonts w:ascii="Arial" w:hAnsi="Arial" w:cs="Arial"/>
          <w:lang w:val="en-US"/>
        </w:rPr>
        <w:t xml:space="preserve">This project aimed to get independent feedback from individuals (or their carers) who had been subject to Section 42 safeguarding </w:t>
      </w:r>
      <w:r w:rsidR="004F4E9A" w:rsidRPr="00CA0D62">
        <w:rPr>
          <w:rFonts w:ascii="Arial" w:hAnsi="Arial" w:cs="Arial"/>
          <w:lang w:val="en-US"/>
        </w:rPr>
        <w:t>enquiries. The</w:t>
      </w:r>
      <w:r w:rsidRPr="00CA0D62">
        <w:rPr>
          <w:rFonts w:ascii="Arial" w:hAnsi="Arial" w:cs="Arial"/>
          <w:lang w:val="en-US"/>
        </w:rPr>
        <w:t xml:space="preserve"> project involved individuals who volunteered, answering questions in relation to their experience. The questions participants answered were:</w:t>
      </w:r>
    </w:p>
    <w:p w14:paraId="6664A588" w14:textId="6C76E003" w:rsidR="00707F79" w:rsidRPr="002134DC" w:rsidRDefault="00AB6453" w:rsidP="002134DC">
      <w:pPr>
        <w:pStyle w:val="ListParagraph"/>
        <w:numPr>
          <w:ilvl w:val="0"/>
          <w:numId w:val="40"/>
        </w:numPr>
        <w:jc w:val="both"/>
        <w:rPr>
          <w:rFonts w:ascii="Arial" w:hAnsi="Arial" w:cs="Arial"/>
          <w:lang w:val="en-US"/>
        </w:rPr>
      </w:pPr>
      <w:r w:rsidRPr="002134DC">
        <w:rPr>
          <w:rFonts w:ascii="Arial" w:hAnsi="Arial" w:cs="Arial"/>
          <w:lang w:val="en-US"/>
        </w:rPr>
        <w:t>Were you involved in discussions about why you were at risk</w:t>
      </w:r>
      <w:r w:rsidR="00707F79" w:rsidRPr="002134DC">
        <w:rPr>
          <w:rFonts w:ascii="Arial" w:hAnsi="Arial" w:cs="Arial"/>
          <w:lang w:val="en-US"/>
        </w:rPr>
        <w:t>?</w:t>
      </w:r>
    </w:p>
    <w:p w14:paraId="091EA9E7" w14:textId="7A2D3CB7" w:rsidR="00AB6453" w:rsidRPr="002134DC" w:rsidRDefault="00AB6453" w:rsidP="002134DC">
      <w:pPr>
        <w:pStyle w:val="ListParagraph"/>
        <w:numPr>
          <w:ilvl w:val="0"/>
          <w:numId w:val="40"/>
        </w:numPr>
        <w:jc w:val="both"/>
        <w:rPr>
          <w:rFonts w:ascii="Arial" w:hAnsi="Arial" w:cs="Arial"/>
          <w:lang w:val="en-US"/>
        </w:rPr>
      </w:pPr>
      <w:r w:rsidRPr="002134DC">
        <w:rPr>
          <w:rFonts w:ascii="Arial" w:hAnsi="Arial" w:cs="Arial"/>
          <w:lang w:val="en-US"/>
        </w:rPr>
        <w:t>Did you understand why people did what they did to try to keep you safe?</w:t>
      </w:r>
    </w:p>
    <w:p w14:paraId="375AA722" w14:textId="1D042B9D" w:rsidR="00AB6453" w:rsidRPr="002134DC" w:rsidRDefault="00AB6453" w:rsidP="002134DC">
      <w:pPr>
        <w:pStyle w:val="ListParagraph"/>
        <w:numPr>
          <w:ilvl w:val="0"/>
          <w:numId w:val="40"/>
        </w:numPr>
        <w:jc w:val="both"/>
        <w:rPr>
          <w:rFonts w:ascii="Arial" w:hAnsi="Arial" w:cs="Arial"/>
          <w:lang w:val="en-US"/>
        </w:rPr>
      </w:pPr>
      <w:r w:rsidRPr="002134DC">
        <w:rPr>
          <w:rFonts w:ascii="Arial" w:hAnsi="Arial" w:cs="Arial"/>
          <w:lang w:val="en-US"/>
        </w:rPr>
        <w:t>Did you feel that people listened to you in conversations and meetings about helping you feel safe</w:t>
      </w:r>
      <w:r w:rsidR="00997ED6" w:rsidRPr="002134DC">
        <w:rPr>
          <w:rFonts w:ascii="Arial" w:hAnsi="Arial" w:cs="Arial"/>
          <w:lang w:val="en-US"/>
        </w:rPr>
        <w:t xml:space="preserve">? </w:t>
      </w:r>
    </w:p>
    <w:p w14:paraId="55596304" w14:textId="4D87B31C" w:rsidR="00AB6453" w:rsidRPr="002134DC" w:rsidRDefault="00AB6453" w:rsidP="002134DC">
      <w:pPr>
        <w:pStyle w:val="ListParagraph"/>
        <w:numPr>
          <w:ilvl w:val="0"/>
          <w:numId w:val="40"/>
        </w:numPr>
        <w:jc w:val="both"/>
        <w:rPr>
          <w:rFonts w:ascii="Arial" w:hAnsi="Arial" w:cs="Arial"/>
          <w:lang w:val="en-US"/>
        </w:rPr>
      </w:pPr>
      <w:r w:rsidRPr="002134DC">
        <w:rPr>
          <w:rFonts w:ascii="Arial" w:hAnsi="Arial" w:cs="Arial"/>
          <w:lang w:val="en-US"/>
        </w:rPr>
        <w:t>How happy are you with the end result of what people did to try and keep you safe</w:t>
      </w:r>
      <w:r w:rsidR="00997ED6" w:rsidRPr="002134DC">
        <w:rPr>
          <w:rFonts w:ascii="Arial" w:hAnsi="Arial" w:cs="Arial"/>
          <w:lang w:val="en-US"/>
        </w:rPr>
        <w:t xml:space="preserve">? </w:t>
      </w:r>
    </w:p>
    <w:p w14:paraId="6138862A" w14:textId="607B3799" w:rsidR="00AB6453" w:rsidRPr="002134DC" w:rsidRDefault="00AB6453" w:rsidP="002134DC">
      <w:pPr>
        <w:pStyle w:val="ListParagraph"/>
        <w:numPr>
          <w:ilvl w:val="0"/>
          <w:numId w:val="40"/>
        </w:numPr>
        <w:jc w:val="both"/>
        <w:rPr>
          <w:rFonts w:ascii="Arial" w:hAnsi="Arial" w:cs="Arial"/>
          <w:lang w:val="en-US"/>
        </w:rPr>
      </w:pPr>
      <w:r w:rsidRPr="002134DC">
        <w:rPr>
          <w:rFonts w:ascii="Arial" w:hAnsi="Arial" w:cs="Arial"/>
          <w:lang w:val="en-US"/>
        </w:rPr>
        <w:t>Do you feel that you are safer now?</w:t>
      </w:r>
    </w:p>
    <w:p w14:paraId="211CCF43" w14:textId="7E71AB67" w:rsidR="00CA0D62" w:rsidRPr="00CA0D62" w:rsidRDefault="00707F79" w:rsidP="00620691">
      <w:pPr>
        <w:jc w:val="both"/>
        <w:rPr>
          <w:rFonts w:ascii="Arial" w:hAnsi="Arial" w:cs="Arial"/>
          <w:lang w:val="en-US"/>
        </w:rPr>
      </w:pPr>
      <w:r w:rsidRPr="00CA0D62">
        <w:rPr>
          <w:rFonts w:ascii="Arial" w:hAnsi="Arial" w:cs="Arial"/>
          <w:lang w:val="en-US"/>
        </w:rPr>
        <w:t xml:space="preserve">A brief analysis of the results from this pilot showed that 35 out 36 adults were </w:t>
      </w:r>
      <w:r w:rsidR="00CA0D62" w:rsidRPr="00CA0D62">
        <w:rPr>
          <w:rFonts w:ascii="Arial" w:hAnsi="Arial" w:cs="Arial"/>
          <w:lang w:val="en-US"/>
        </w:rPr>
        <w:t xml:space="preserve">fully </w:t>
      </w:r>
      <w:r w:rsidRPr="00CA0D62">
        <w:rPr>
          <w:rFonts w:ascii="Arial" w:hAnsi="Arial" w:cs="Arial"/>
          <w:lang w:val="en-US"/>
        </w:rPr>
        <w:t>involved in discussions about why they were at risk</w:t>
      </w:r>
      <w:r w:rsidR="00CA0D62" w:rsidRPr="00CA0D62">
        <w:rPr>
          <w:rFonts w:ascii="Arial" w:hAnsi="Arial" w:cs="Arial"/>
          <w:lang w:val="en-US"/>
        </w:rPr>
        <w:t>, only 1 adult said they were fairly involved</w:t>
      </w:r>
      <w:r w:rsidRPr="00CA0D62">
        <w:rPr>
          <w:rFonts w:ascii="Arial" w:hAnsi="Arial" w:cs="Arial"/>
          <w:lang w:val="en-US"/>
        </w:rPr>
        <w:t xml:space="preserve">. 32 of these adults understood why people did what they did to try and keep them safe and felt that they had been listened to and involved in conversations and meetings. </w:t>
      </w:r>
      <w:r w:rsidR="00CA0D62" w:rsidRPr="00CA0D62">
        <w:rPr>
          <w:rFonts w:ascii="Arial" w:hAnsi="Arial" w:cs="Arial"/>
          <w:lang w:val="en-US"/>
        </w:rPr>
        <w:t xml:space="preserve">28 adults were very happy with the end result, and 8 adults were quite happy. Of those that took part 32 adults expressed that they feel a lot safer now and 4 adults said they feel a bit safer. </w:t>
      </w:r>
    </w:p>
    <w:p w14:paraId="3C3D2493" w14:textId="491152BC" w:rsidR="00CA0D62" w:rsidRPr="00CA0D62" w:rsidRDefault="00CA0D62" w:rsidP="00620691">
      <w:pPr>
        <w:jc w:val="both"/>
        <w:rPr>
          <w:rFonts w:ascii="Arial" w:hAnsi="Arial" w:cs="Arial"/>
          <w:lang w:val="en-US"/>
        </w:rPr>
      </w:pPr>
      <w:r w:rsidRPr="00CA0D62">
        <w:rPr>
          <w:rFonts w:ascii="Arial" w:hAnsi="Arial" w:cs="Arial"/>
          <w:lang w:val="en-US"/>
        </w:rPr>
        <w:t xml:space="preserve">To build on this project BSAB members have agreed to incorporate the questions in wider service user engagement activities including the annual Adult Social Care </w:t>
      </w:r>
      <w:r w:rsidR="004F4E9A">
        <w:rPr>
          <w:rFonts w:ascii="Arial" w:hAnsi="Arial" w:cs="Arial"/>
          <w:lang w:val="en-US"/>
        </w:rPr>
        <w:t>S</w:t>
      </w:r>
      <w:r w:rsidRPr="00CA0D62">
        <w:rPr>
          <w:rFonts w:ascii="Arial" w:hAnsi="Arial" w:cs="Arial"/>
          <w:lang w:val="en-US"/>
        </w:rPr>
        <w:t xml:space="preserve">urvey. </w:t>
      </w:r>
    </w:p>
    <w:p w14:paraId="270D7918" w14:textId="77777777" w:rsidR="00DB7F90" w:rsidRDefault="00DB7F90" w:rsidP="00620691">
      <w:pPr>
        <w:jc w:val="both"/>
        <w:rPr>
          <w:lang w:val="en-US"/>
        </w:rPr>
      </w:pPr>
    </w:p>
    <w:p w14:paraId="290BDFE9" w14:textId="77777777" w:rsidR="001159C9" w:rsidRDefault="001159C9" w:rsidP="00620691">
      <w:pPr>
        <w:jc w:val="both"/>
        <w:rPr>
          <w:lang w:val="en-US"/>
        </w:rPr>
      </w:pPr>
    </w:p>
    <w:p w14:paraId="7E26ED63" w14:textId="77777777" w:rsidR="000516C3" w:rsidRDefault="000516C3" w:rsidP="00620691">
      <w:pPr>
        <w:jc w:val="both"/>
        <w:rPr>
          <w:lang w:val="en-US"/>
        </w:rPr>
      </w:pPr>
    </w:p>
    <w:p w14:paraId="40FB0E2B" w14:textId="77777777" w:rsidR="000516C3" w:rsidRDefault="000516C3" w:rsidP="00620691">
      <w:pPr>
        <w:jc w:val="both"/>
        <w:rPr>
          <w:lang w:val="en-US"/>
        </w:rPr>
      </w:pPr>
    </w:p>
    <w:p w14:paraId="55DF999C" w14:textId="77777777" w:rsidR="000516C3" w:rsidRDefault="000516C3" w:rsidP="00620691">
      <w:pPr>
        <w:jc w:val="both"/>
        <w:rPr>
          <w:lang w:val="en-US"/>
        </w:rPr>
      </w:pPr>
    </w:p>
    <w:p w14:paraId="0CF8F179" w14:textId="77777777" w:rsidR="002134DC" w:rsidRDefault="002134DC" w:rsidP="00620691">
      <w:pPr>
        <w:jc w:val="both"/>
        <w:rPr>
          <w:lang w:val="en-US"/>
        </w:rPr>
      </w:pPr>
    </w:p>
    <w:p w14:paraId="5181EBCC" w14:textId="77777777" w:rsidR="002134DC" w:rsidRDefault="002134DC" w:rsidP="00620691">
      <w:pPr>
        <w:jc w:val="both"/>
        <w:rPr>
          <w:lang w:val="en-US"/>
        </w:rPr>
      </w:pPr>
    </w:p>
    <w:p w14:paraId="473E7EE1" w14:textId="77777777" w:rsidR="002134DC" w:rsidRDefault="002134DC" w:rsidP="00620691">
      <w:pPr>
        <w:jc w:val="both"/>
        <w:rPr>
          <w:lang w:val="en-US"/>
        </w:rPr>
      </w:pPr>
    </w:p>
    <w:p w14:paraId="399179C1" w14:textId="10F55FEC" w:rsidR="00413BEF" w:rsidRDefault="00413BEF" w:rsidP="00620691">
      <w:pPr>
        <w:pStyle w:val="Heading1"/>
        <w:jc w:val="both"/>
        <w:rPr>
          <w:lang w:val="en-US"/>
        </w:rPr>
      </w:pPr>
      <w:bookmarkStart w:id="13" w:name="_Toc177124310"/>
      <w:bookmarkStart w:id="14" w:name="_Toc140847809"/>
      <w:r>
        <w:rPr>
          <w:lang w:val="en-US"/>
        </w:rPr>
        <w:lastRenderedPageBreak/>
        <w:t>Develop</w:t>
      </w:r>
      <w:r w:rsidR="005E74B2">
        <w:rPr>
          <w:lang w:val="en-US"/>
        </w:rPr>
        <w:t>ment</w:t>
      </w:r>
      <w:r>
        <w:rPr>
          <w:lang w:val="en-US"/>
        </w:rPr>
        <w:t xml:space="preserve"> of the BSAB Strategic Plan 2023 – 2026</w:t>
      </w:r>
      <w:bookmarkEnd w:id="13"/>
    </w:p>
    <w:p w14:paraId="5D9923AE" w14:textId="0D89E470" w:rsidR="00797499" w:rsidRDefault="005F6F0D" w:rsidP="002134DC">
      <w:pPr>
        <w:jc w:val="both"/>
        <w:rPr>
          <w:rFonts w:ascii="Arial" w:hAnsi="Arial" w:cs="Arial"/>
          <w:lang w:val="en-US"/>
        </w:rPr>
      </w:pPr>
      <w:r>
        <w:rPr>
          <w:rFonts w:ascii="Arial" w:hAnsi="Arial" w:cs="Arial"/>
          <w:lang w:val="en-US"/>
        </w:rPr>
        <w:t xml:space="preserve">The </w:t>
      </w:r>
      <w:r w:rsidRPr="00797499">
        <w:rPr>
          <w:rFonts w:ascii="Arial" w:hAnsi="Arial" w:cs="Arial"/>
          <w:lang w:val="en-US"/>
        </w:rPr>
        <w:t>strategic</w:t>
      </w:r>
      <w:r w:rsidR="00797499">
        <w:rPr>
          <w:rFonts w:ascii="Arial" w:hAnsi="Arial" w:cs="Arial"/>
          <w:lang w:val="en-US"/>
        </w:rPr>
        <w:t xml:space="preserve"> plan</w:t>
      </w:r>
      <w:r w:rsidR="00797499" w:rsidRPr="00797499">
        <w:rPr>
          <w:rFonts w:ascii="Arial" w:hAnsi="Arial" w:cs="Arial"/>
          <w:lang w:val="en-US"/>
        </w:rPr>
        <w:t xml:space="preserve"> was developed by </w:t>
      </w:r>
      <w:r>
        <w:rPr>
          <w:rFonts w:ascii="Arial" w:hAnsi="Arial" w:cs="Arial"/>
          <w:lang w:val="en-US"/>
        </w:rPr>
        <w:t xml:space="preserve">Bradford </w:t>
      </w:r>
      <w:r w:rsidR="00797499" w:rsidRPr="00797499">
        <w:rPr>
          <w:rFonts w:ascii="Arial" w:hAnsi="Arial" w:cs="Arial"/>
          <w:lang w:val="en-US"/>
        </w:rPr>
        <w:t xml:space="preserve">Safeguarding Adults Board </w:t>
      </w:r>
      <w:r>
        <w:rPr>
          <w:rFonts w:ascii="Arial" w:hAnsi="Arial" w:cs="Arial"/>
          <w:lang w:val="en-US"/>
        </w:rPr>
        <w:t>p</w:t>
      </w:r>
      <w:r w:rsidR="00797499" w:rsidRPr="00797499">
        <w:rPr>
          <w:rFonts w:ascii="Arial" w:hAnsi="Arial" w:cs="Arial"/>
          <w:lang w:val="en-US"/>
        </w:rPr>
        <w:t>artners in consultation with</w:t>
      </w:r>
      <w:r w:rsidR="00C639D2">
        <w:rPr>
          <w:rFonts w:ascii="Arial" w:hAnsi="Arial" w:cs="Arial"/>
          <w:lang w:val="en-US"/>
        </w:rPr>
        <w:t xml:space="preserve"> </w:t>
      </w:r>
      <w:r w:rsidR="008E5C7B">
        <w:rPr>
          <w:rFonts w:ascii="Arial" w:hAnsi="Arial" w:cs="Arial"/>
          <w:lang w:val="en-US"/>
        </w:rPr>
        <w:t>m</w:t>
      </w:r>
      <w:r w:rsidR="00797499" w:rsidRPr="00797499">
        <w:rPr>
          <w:rFonts w:ascii="Arial" w:hAnsi="Arial" w:cs="Arial"/>
          <w:lang w:val="en-US"/>
        </w:rPr>
        <w:t xml:space="preserve">embers of the Board’s Executive and its subgroups. </w:t>
      </w:r>
      <w:r w:rsidR="00C073AF" w:rsidRPr="00797499">
        <w:rPr>
          <w:rFonts w:ascii="Arial" w:hAnsi="Arial" w:cs="Arial"/>
          <w:lang w:val="en-US"/>
        </w:rPr>
        <w:t>This strategy was developed with contributions and oversight from members of the established Safeguarding Voice Group. The Safeguarding Voice Group membership is made up of those with lived experience of abuse and neglect or have a caring responsibility for those that have.</w:t>
      </w:r>
    </w:p>
    <w:p w14:paraId="60934610" w14:textId="19668151" w:rsidR="00C639D2" w:rsidRPr="00C639D2" w:rsidRDefault="00C639D2" w:rsidP="002134DC">
      <w:pPr>
        <w:jc w:val="both"/>
        <w:rPr>
          <w:rFonts w:ascii="Arial" w:hAnsi="Arial" w:cs="Arial"/>
          <w:bCs/>
        </w:rPr>
      </w:pPr>
      <w:r w:rsidRPr="00C639D2">
        <w:rPr>
          <w:rFonts w:ascii="Arial" w:hAnsi="Arial" w:cs="Arial"/>
          <w:bCs/>
        </w:rPr>
        <w:t>The strategic plan is based around three key ambitions that will guide our work and priorities:</w:t>
      </w:r>
    </w:p>
    <w:p w14:paraId="0CF3BEF7" w14:textId="77777777" w:rsidR="00C639D2" w:rsidRPr="00C639D2" w:rsidRDefault="00C639D2" w:rsidP="002134DC">
      <w:pPr>
        <w:numPr>
          <w:ilvl w:val="0"/>
          <w:numId w:val="9"/>
        </w:numPr>
        <w:jc w:val="both"/>
        <w:rPr>
          <w:rFonts w:ascii="Arial" w:hAnsi="Arial" w:cs="Arial"/>
          <w:bCs/>
        </w:rPr>
      </w:pPr>
      <w:r w:rsidRPr="00C639D2">
        <w:rPr>
          <w:rFonts w:ascii="Arial" w:hAnsi="Arial" w:cs="Arial"/>
          <w:bCs/>
        </w:rPr>
        <w:t>Improve Awareness of Adult Safeguarding Across All Communities and Partner Organisations</w:t>
      </w:r>
    </w:p>
    <w:p w14:paraId="7DF1B376" w14:textId="77777777" w:rsidR="00C639D2" w:rsidRPr="00C639D2" w:rsidRDefault="00C639D2" w:rsidP="002134DC">
      <w:pPr>
        <w:numPr>
          <w:ilvl w:val="0"/>
          <w:numId w:val="9"/>
        </w:numPr>
        <w:jc w:val="both"/>
        <w:rPr>
          <w:rFonts w:ascii="Arial" w:hAnsi="Arial" w:cs="Arial"/>
          <w:bCs/>
        </w:rPr>
      </w:pPr>
      <w:r w:rsidRPr="00C639D2">
        <w:rPr>
          <w:rFonts w:ascii="Arial" w:hAnsi="Arial" w:cs="Arial"/>
          <w:bCs/>
        </w:rPr>
        <w:t>Prevention of Abuse and Neglect</w:t>
      </w:r>
    </w:p>
    <w:p w14:paraId="1FD7939A" w14:textId="3407B1CC" w:rsidR="00C639D2" w:rsidRPr="00C639D2" w:rsidRDefault="00C639D2" w:rsidP="002134DC">
      <w:pPr>
        <w:numPr>
          <w:ilvl w:val="0"/>
          <w:numId w:val="9"/>
        </w:numPr>
        <w:jc w:val="both"/>
        <w:rPr>
          <w:rFonts w:ascii="Arial" w:hAnsi="Arial" w:cs="Arial"/>
          <w:bCs/>
        </w:rPr>
      </w:pPr>
      <w:r w:rsidRPr="00C639D2">
        <w:rPr>
          <w:rFonts w:ascii="Arial" w:hAnsi="Arial" w:cs="Arial"/>
          <w:bCs/>
        </w:rPr>
        <w:t>Engagement and Making Safeguarding Personal</w:t>
      </w:r>
    </w:p>
    <w:p w14:paraId="5C30A29D" w14:textId="4D4CFA0D" w:rsidR="00797499" w:rsidRPr="00797499" w:rsidRDefault="00797499" w:rsidP="002134DC">
      <w:pPr>
        <w:jc w:val="both"/>
        <w:rPr>
          <w:rFonts w:ascii="Arial" w:hAnsi="Arial" w:cs="Arial"/>
          <w:lang w:val="en-US"/>
        </w:rPr>
      </w:pPr>
      <w:r w:rsidRPr="00797499">
        <w:rPr>
          <w:rFonts w:ascii="Arial" w:hAnsi="Arial" w:cs="Arial"/>
          <w:lang w:val="en-US"/>
        </w:rPr>
        <w:t xml:space="preserve">The strategy sets out how </w:t>
      </w:r>
      <w:r>
        <w:rPr>
          <w:rFonts w:ascii="Arial" w:hAnsi="Arial" w:cs="Arial"/>
          <w:lang w:val="en-US"/>
        </w:rPr>
        <w:t>BSAB</w:t>
      </w:r>
      <w:r w:rsidRPr="00797499">
        <w:rPr>
          <w:rFonts w:ascii="Arial" w:hAnsi="Arial" w:cs="Arial"/>
          <w:lang w:val="en-US"/>
        </w:rPr>
        <w:t xml:space="preserve"> </w:t>
      </w:r>
      <w:r w:rsidR="005F6F0D" w:rsidRPr="00797499">
        <w:rPr>
          <w:rFonts w:ascii="Arial" w:hAnsi="Arial" w:cs="Arial"/>
          <w:lang w:val="en-US"/>
        </w:rPr>
        <w:t>intends</w:t>
      </w:r>
      <w:r w:rsidRPr="00797499">
        <w:rPr>
          <w:rFonts w:ascii="Arial" w:hAnsi="Arial" w:cs="Arial"/>
          <w:lang w:val="en-US"/>
        </w:rPr>
        <w:t xml:space="preserve"> to achieve each of the three key priorities and will be the Board’s blueprint for the next three years. It follows on from a previous three-year strategic plan which concluded in March 2023. Some areas of work identified during the progression of this three-year plan have been incorporated into our new plan to ensure continued focus and development in these key areas.</w:t>
      </w:r>
    </w:p>
    <w:p w14:paraId="0E8D6448" w14:textId="1F2D7E9B" w:rsidR="00413BEF" w:rsidRDefault="00797499" w:rsidP="002134DC">
      <w:pPr>
        <w:jc w:val="both"/>
        <w:rPr>
          <w:rFonts w:ascii="Arial" w:hAnsi="Arial" w:cs="Arial"/>
          <w:lang w:val="en-US"/>
        </w:rPr>
      </w:pPr>
      <w:r w:rsidRPr="00797499">
        <w:rPr>
          <w:rFonts w:ascii="Arial" w:hAnsi="Arial" w:cs="Arial"/>
          <w:lang w:val="en-US"/>
        </w:rPr>
        <w:t xml:space="preserve">The subgroups of the Board are pivotal in supporting BSAB to achieve its objectives and continue to deliver on campaigns and develop tools to support practitioners and citizens in understanding and responding to adult safeguarding concerns. </w:t>
      </w:r>
    </w:p>
    <w:p w14:paraId="47DB11D5" w14:textId="0B9AF032" w:rsidR="00F70C63" w:rsidRDefault="008E5C7B" w:rsidP="00797499">
      <w:pPr>
        <w:rPr>
          <w:rFonts w:ascii="Arial" w:hAnsi="Arial" w:cs="Arial"/>
          <w:b/>
          <w:bCs/>
          <w:lang w:val="en-US"/>
        </w:rPr>
      </w:pPr>
      <w:r w:rsidRPr="008E5C7B">
        <w:rPr>
          <w:rFonts w:ascii="Arial" w:hAnsi="Arial" w:cs="Arial"/>
          <w:b/>
          <w:bCs/>
          <w:lang w:val="en-US"/>
        </w:rPr>
        <w:t>Bradford Safeguarding Adults Board Structure</w:t>
      </w:r>
    </w:p>
    <w:p w14:paraId="0ECC233E" w14:textId="77777777" w:rsidR="00D17075" w:rsidRPr="008E5C7B" w:rsidRDefault="00D17075" w:rsidP="00797499">
      <w:pPr>
        <w:rPr>
          <w:rFonts w:ascii="Arial" w:hAnsi="Arial" w:cs="Arial"/>
          <w:b/>
          <w:bCs/>
          <w:lang w:val="en-US"/>
        </w:rPr>
      </w:pPr>
    </w:p>
    <w:p w14:paraId="73C84FA9" w14:textId="579BA2D0" w:rsidR="00F70C63" w:rsidRDefault="00D17075" w:rsidP="00797499">
      <w:pPr>
        <w:rPr>
          <w:rFonts w:ascii="Arial" w:hAnsi="Arial" w:cs="Arial"/>
          <w:lang w:val="en-US"/>
        </w:rPr>
      </w:pPr>
      <w:r>
        <w:rPr>
          <w:rFonts w:ascii="Arial" w:hAnsi="Arial" w:cs="Arial"/>
          <w:noProof/>
          <w:lang w:val="en-US"/>
        </w:rPr>
        <w:drawing>
          <wp:inline distT="0" distB="0" distL="0" distR="0" wp14:anchorId="3D573CF4" wp14:editId="595CBD34">
            <wp:extent cx="6442238" cy="4476750"/>
            <wp:effectExtent l="0" t="0" r="0" b="0"/>
            <wp:docPr id="482839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3398" cy="4484505"/>
                    </a:xfrm>
                    <a:prstGeom prst="rect">
                      <a:avLst/>
                    </a:prstGeom>
                    <a:noFill/>
                  </pic:spPr>
                </pic:pic>
              </a:graphicData>
            </a:graphic>
          </wp:inline>
        </w:drawing>
      </w:r>
    </w:p>
    <w:p w14:paraId="39E0CFE4" w14:textId="77777777" w:rsidR="00C639D2" w:rsidRDefault="00C639D2" w:rsidP="00797499">
      <w:pPr>
        <w:rPr>
          <w:rFonts w:ascii="Arial" w:hAnsi="Arial" w:cs="Arial"/>
          <w:lang w:val="en-US"/>
        </w:rPr>
      </w:pPr>
    </w:p>
    <w:p w14:paraId="05CDE9CA" w14:textId="77777777" w:rsidR="00892366" w:rsidRDefault="00892366" w:rsidP="00797499">
      <w:pPr>
        <w:rPr>
          <w:rFonts w:ascii="Arial" w:hAnsi="Arial" w:cs="Arial"/>
          <w:lang w:val="en-US"/>
        </w:rPr>
      </w:pPr>
    </w:p>
    <w:p w14:paraId="1D71C306" w14:textId="77777777" w:rsidR="00892366" w:rsidRDefault="00892366" w:rsidP="00797499">
      <w:pPr>
        <w:rPr>
          <w:rFonts w:ascii="Arial" w:hAnsi="Arial" w:cs="Arial"/>
          <w:lang w:val="en-US"/>
        </w:rPr>
      </w:pPr>
    </w:p>
    <w:p w14:paraId="2361B0F8" w14:textId="77777777" w:rsidR="00892366" w:rsidRPr="00C639D2" w:rsidRDefault="00892366" w:rsidP="00797499">
      <w:pPr>
        <w:rPr>
          <w:rFonts w:ascii="Arial" w:hAnsi="Arial" w:cs="Arial"/>
          <w:lang w:val="en-US"/>
        </w:rPr>
      </w:pPr>
    </w:p>
    <w:p w14:paraId="10A4E6AB" w14:textId="609A6A65" w:rsidR="00735A9E" w:rsidRDefault="00735A9E" w:rsidP="00620691">
      <w:pPr>
        <w:pStyle w:val="Heading1"/>
        <w:jc w:val="both"/>
        <w:rPr>
          <w:lang w:val="en-US"/>
        </w:rPr>
      </w:pPr>
      <w:bookmarkStart w:id="15" w:name="_Toc177124311"/>
      <w:r>
        <w:rPr>
          <w:lang w:val="en-US"/>
        </w:rPr>
        <w:t xml:space="preserve">Delivery </w:t>
      </w:r>
      <w:r w:rsidR="00617F27">
        <w:rPr>
          <w:lang w:val="en-US"/>
        </w:rPr>
        <w:t>A</w:t>
      </w:r>
      <w:r>
        <w:rPr>
          <w:lang w:val="en-US"/>
        </w:rPr>
        <w:t xml:space="preserve">gainst </w:t>
      </w:r>
      <w:r w:rsidR="00467F16">
        <w:rPr>
          <w:lang w:val="en-US"/>
        </w:rPr>
        <w:t xml:space="preserve">Strategic </w:t>
      </w:r>
      <w:r w:rsidR="00AC4648">
        <w:rPr>
          <w:lang w:val="en-US"/>
        </w:rPr>
        <w:t>priorities</w:t>
      </w:r>
      <w:r>
        <w:rPr>
          <w:lang w:val="en-US"/>
        </w:rPr>
        <w:t xml:space="preserve"> </w:t>
      </w:r>
      <w:bookmarkEnd w:id="14"/>
      <w:r w:rsidR="00AC4648">
        <w:rPr>
          <w:lang w:val="en-US"/>
        </w:rPr>
        <w:t>2023 -</w:t>
      </w:r>
      <w:r w:rsidR="004F4E9A">
        <w:rPr>
          <w:lang w:val="en-US"/>
        </w:rPr>
        <w:t xml:space="preserve"> </w:t>
      </w:r>
      <w:r w:rsidR="00AC4648">
        <w:rPr>
          <w:lang w:val="en-US"/>
        </w:rPr>
        <w:t>2024</w:t>
      </w:r>
      <w:bookmarkEnd w:id="15"/>
    </w:p>
    <w:p w14:paraId="5F6381C0" w14:textId="77777777" w:rsidR="007D663E" w:rsidRDefault="007D663E" w:rsidP="00CB74CF">
      <w:pPr>
        <w:rPr>
          <w:lang w:val="en-US"/>
        </w:rPr>
      </w:pPr>
    </w:p>
    <w:p w14:paraId="45BE76FA" w14:textId="3C4227D6" w:rsidR="00C639D2" w:rsidRPr="00C639D2" w:rsidRDefault="00C639D2" w:rsidP="002134DC">
      <w:pPr>
        <w:jc w:val="both"/>
        <w:rPr>
          <w:rFonts w:ascii="Arial" w:hAnsi="Arial" w:cs="Arial"/>
          <w:b/>
          <w:bCs/>
        </w:rPr>
      </w:pPr>
      <w:bookmarkStart w:id="16" w:name="_Toc142897667"/>
      <w:bookmarkStart w:id="17" w:name="_Toc149132404"/>
      <w:bookmarkStart w:id="18" w:name="_Hlk177112597"/>
      <w:r w:rsidRPr="00C639D2">
        <w:rPr>
          <w:rFonts w:ascii="Arial" w:hAnsi="Arial" w:cs="Arial"/>
          <w:b/>
          <w:bCs/>
        </w:rPr>
        <w:t>Priority One – Improve Awareness of Adult Safeguarding Across All Communities and Partner Organisations</w:t>
      </w:r>
      <w:bookmarkEnd w:id="16"/>
      <w:bookmarkEnd w:id="17"/>
    </w:p>
    <w:bookmarkEnd w:id="18"/>
    <w:p w14:paraId="36E730D5" w14:textId="77777777" w:rsidR="00C639D2" w:rsidRPr="00C639D2" w:rsidRDefault="00C639D2" w:rsidP="002134DC">
      <w:pPr>
        <w:jc w:val="both"/>
        <w:rPr>
          <w:rFonts w:ascii="Arial" w:hAnsi="Arial" w:cs="Arial"/>
          <w:b/>
          <w:bCs/>
        </w:rPr>
      </w:pPr>
      <w:r w:rsidRPr="00C639D2">
        <w:rPr>
          <w:rFonts w:ascii="Arial" w:hAnsi="Arial" w:cs="Arial"/>
          <w:b/>
          <w:bCs/>
        </w:rPr>
        <w:t xml:space="preserve">Desired Outcome: </w:t>
      </w:r>
      <w:r w:rsidRPr="00C639D2">
        <w:rPr>
          <w:rFonts w:ascii="Arial" w:hAnsi="Arial" w:cs="Arial"/>
        </w:rPr>
        <w:t>People have access to clear and simple information about abuse and neglect and they are confident to report it.</w:t>
      </w:r>
    </w:p>
    <w:p w14:paraId="39DBF365" w14:textId="388AD354" w:rsidR="00C639D2" w:rsidRPr="00C639D2" w:rsidRDefault="00C639D2" w:rsidP="002134DC">
      <w:pPr>
        <w:jc w:val="both"/>
        <w:rPr>
          <w:rFonts w:ascii="Arial" w:hAnsi="Arial" w:cs="Arial"/>
          <w:bCs/>
        </w:rPr>
      </w:pPr>
      <w:r w:rsidRPr="00C639D2">
        <w:rPr>
          <w:rFonts w:ascii="Arial" w:hAnsi="Arial" w:cs="Arial"/>
          <w:b/>
          <w:bCs/>
        </w:rPr>
        <w:t>People will say</w:t>
      </w:r>
      <w:r w:rsidRPr="00C639D2">
        <w:rPr>
          <w:rFonts w:ascii="Arial" w:hAnsi="Arial" w:cs="Arial"/>
          <w:bCs/>
        </w:rPr>
        <w:t xml:space="preserve">: “I receive clear and simple information about what abuse and neglect is, how to recognise the signs that this </w:t>
      </w:r>
      <w:r w:rsidR="00634DD5">
        <w:rPr>
          <w:rFonts w:ascii="Arial" w:hAnsi="Arial" w:cs="Arial"/>
          <w:bCs/>
        </w:rPr>
        <w:t xml:space="preserve">is </w:t>
      </w:r>
      <w:r w:rsidRPr="00C639D2">
        <w:rPr>
          <w:rFonts w:ascii="Arial" w:hAnsi="Arial" w:cs="Arial"/>
          <w:bCs/>
        </w:rPr>
        <w:t>occurring and what I can do to seek help.”</w:t>
      </w:r>
    </w:p>
    <w:p w14:paraId="461542C8" w14:textId="3C29084C" w:rsidR="00C639D2" w:rsidRPr="00C639D2" w:rsidRDefault="00C639D2" w:rsidP="002134DC">
      <w:pPr>
        <w:jc w:val="both"/>
        <w:rPr>
          <w:rFonts w:ascii="Arial" w:hAnsi="Arial" w:cs="Arial"/>
          <w:b/>
        </w:rPr>
      </w:pPr>
      <w:bookmarkStart w:id="19" w:name="_Hlk173505025"/>
      <w:r w:rsidRPr="00C639D2">
        <w:rPr>
          <w:rFonts w:ascii="Arial" w:hAnsi="Arial" w:cs="Arial"/>
          <w:b/>
        </w:rPr>
        <w:t>What we</w:t>
      </w:r>
      <w:r>
        <w:rPr>
          <w:rFonts w:ascii="Arial" w:hAnsi="Arial" w:cs="Arial"/>
          <w:b/>
        </w:rPr>
        <w:t xml:space="preserve"> have</w:t>
      </w:r>
      <w:r w:rsidRPr="00C639D2">
        <w:rPr>
          <w:rFonts w:ascii="Arial" w:hAnsi="Arial" w:cs="Arial"/>
          <w:b/>
        </w:rPr>
        <w:t xml:space="preserve"> do</w:t>
      </w:r>
      <w:r>
        <w:rPr>
          <w:rFonts w:ascii="Arial" w:hAnsi="Arial" w:cs="Arial"/>
          <w:b/>
        </w:rPr>
        <w:t>ne towards the delivery</w:t>
      </w:r>
      <w:r w:rsidRPr="00C639D2">
        <w:rPr>
          <w:rFonts w:ascii="Arial" w:hAnsi="Arial" w:cs="Arial"/>
          <w:b/>
        </w:rPr>
        <w:t xml:space="preserve"> </w:t>
      </w:r>
      <w:r>
        <w:rPr>
          <w:rFonts w:ascii="Arial" w:hAnsi="Arial" w:cs="Arial"/>
          <w:b/>
        </w:rPr>
        <w:t xml:space="preserve">of </w:t>
      </w:r>
      <w:r w:rsidRPr="00C639D2">
        <w:rPr>
          <w:rFonts w:ascii="Arial" w:hAnsi="Arial" w:cs="Arial"/>
          <w:b/>
        </w:rPr>
        <w:t>this priority:</w:t>
      </w:r>
    </w:p>
    <w:bookmarkEnd w:id="19"/>
    <w:p w14:paraId="4B19D7C0" w14:textId="60CF0E11" w:rsidR="00C639D2" w:rsidRPr="00C639D2" w:rsidRDefault="001B4BBF" w:rsidP="002134DC">
      <w:pPr>
        <w:numPr>
          <w:ilvl w:val="0"/>
          <w:numId w:val="23"/>
        </w:numPr>
        <w:jc w:val="both"/>
        <w:rPr>
          <w:rFonts w:ascii="Arial" w:hAnsi="Arial" w:cs="Arial"/>
          <w:bCs/>
        </w:rPr>
      </w:pPr>
      <w:r>
        <w:rPr>
          <w:rFonts w:ascii="Arial" w:hAnsi="Arial" w:cs="Arial"/>
          <w:bCs/>
        </w:rPr>
        <w:t>We have g</w:t>
      </w:r>
      <w:r w:rsidR="00C639D2" w:rsidRPr="00C639D2">
        <w:rPr>
          <w:rFonts w:ascii="Arial" w:hAnsi="Arial" w:cs="Arial"/>
          <w:bCs/>
        </w:rPr>
        <w:t>ather</w:t>
      </w:r>
      <w:r w:rsidR="00497C73">
        <w:rPr>
          <w:rFonts w:ascii="Arial" w:hAnsi="Arial" w:cs="Arial"/>
          <w:bCs/>
        </w:rPr>
        <w:t>ed</w:t>
      </w:r>
      <w:r w:rsidR="00C639D2" w:rsidRPr="00C639D2">
        <w:rPr>
          <w:rFonts w:ascii="Arial" w:hAnsi="Arial" w:cs="Arial"/>
          <w:bCs/>
        </w:rPr>
        <w:t xml:space="preserve"> evidence from our diverse communities to demonstrate that they understand what safeguarding is and how they can access support via focus groups</w:t>
      </w:r>
      <w:r w:rsidR="004F4E9A">
        <w:rPr>
          <w:rFonts w:ascii="Arial" w:hAnsi="Arial" w:cs="Arial"/>
          <w:bCs/>
        </w:rPr>
        <w:t xml:space="preserve"> and</w:t>
      </w:r>
      <w:r w:rsidR="00C639D2" w:rsidRPr="00C639D2">
        <w:rPr>
          <w:rFonts w:ascii="Arial" w:hAnsi="Arial" w:cs="Arial"/>
          <w:bCs/>
        </w:rPr>
        <w:t xml:space="preserve"> surveys. </w:t>
      </w:r>
      <w:r>
        <w:rPr>
          <w:rFonts w:ascii="Arial" w:hAnsi="Arial" w:cs="Arial"/>
          <w:bCs/>
        </w:rPr>
        <w:t xml:space="preserve">We have done this through community engagement activities, supporting the work of local partners.  </w:t>
      </w:r>
    </w:p>
    <w:p w14:paraId="3976AB3B" w14:textId="2C062686" w:rsidR="00C639D2" w:rsidRPr="00C639D2" w:rsidRDefault="001B4BBF" w:rsidP="002134DC">
      <w:pPr>
        <w:numPr>
          <w:ilvl w:val="0"/>
          <w:numId w:val="23"/>
        </w:numPr>
        <w:jc w:val="both"/>
        <w:rPr>
          <w:rFonts w:ascii="Arial" w:hAnsi="Arial" w:cs="Arial"/>
          <w:bCs/>
        </w:rPr>
      </w:pPr>
      <w:r>
        <w:rPr>
          <w:rFonts w:ascii="Arial" w:hAnsi="Arial" w:cs="Arial"/>
          <w:bCs/>
        </w:rPr>
        <w:t>We have g</w:t>
      </w:r>
      <w:r w:rsidR="00C639D2" w:rsidRPr="00C639D2">
        <w:rPr>
          <w:rFonts w:ascii="Arial" w:hAnsi="Arial" w:cs="Arial"/>
          <w:bCs/>
        </w:rPr>
        <w:t>ather</w:t>
      </w:r>
      <w:r>
        <w:rPr>
          <w:rFonts w:ascii="Arial" w:hAnsi="Arial" w:cs="Arial"/>
          <w:bCs/>
        </w:rPr>
        <w:t>ed</w:t>
      </w:r>
      <w:r w:rsidR="00C639D2" w:rsidRPr="00C639D2">
        <w:rPr>
          <w:rFonts w:ascii="Arial" w:hAnsi="Arial" w:cs="Arial"/>
          <w:bCs/>
        </w:rPr>
        <w:t xml:space="preserve"> evidence of awareness and understanding of adult safeguarding duties amongst staff across the partnership, via focus groups and surveys.</w:t>
      </w:r>
      <w:r>
        <w:rPr>
          <w:rFonts w:ascii="Arial" w:hAnsi="Arial" w:cs="Arial"/>
          <w:bCs/>
        </w:rPr>
        <w:t xml:space="preserve"> This includes undertaking practitioner forums </w:t>
      </w:r>
      <w:r w:rsidR="00CA526C">
        <w:rPr>
          <w:rFonts w:ascii="Arial" w:hAnsi="Arial" w:cs="Arial"/>
          <w:bCs/>
        </w:rPr>
        <w:t xml:space="preserve">highlighting the work of the Safeguarding Adults Board and gathering information regarding emerging safeguarding themes. </w:t>
      </w:r>
    </w:p>
    <w:p w14:paraId="1893BF0B" w14:textId="0FECFADD" w:rsidR="00C639D2" w:rsidRPr="00C639D2" w:rsidRDefault="00CA526C" w:rsidP="002134DC">
      <w:pPr>
        <w:numPr>
          <w:ilvl w:val="0"/>
          <w:numId w:val="23"/>
        </w:numPr>
        <w:jc w:val="both"/>
        <w:rPr>
          <w:rFonts w:ascii="Arial" w:hAnsi="Arial" w:cs="Arial"/>
          <w:bCs/>
        </w:rPr>
      </w:pPr>
      <w:r>
        <w:rPr>
          <w:rFonts w:ascii="Arial" w:hAnsi="Arial" w:cs="Arial"/>
          <w:bCs/>
        </w:rPr>
        <w:t>We have provided a comprehensive multi</w:t>
      </w:r>
      <w:r w:rsidR="004F4E9A">
        <w:rPr>
          <w:rFonts w:ascii="Arial" w:hAnsi="Arial" w:cs="Arial"/>
          <w:bCs/>
        </w:rPr>
        <w:t>-</w:t>
      </w:r>
      <w:r>
        <w:rPr>
          <w:rFonts w:ascii="Arial" w:hAnsi="Arial" w:cs="Arial"/>
          <w:bCs/>
        </w:rPr>
        <w:t>agency safeguarding training o</w:t>
      </w:r>
      <w:r w:rsidR="00C639D2" w:rsidRPr="00C639D2">
        <w:rPr>
          <w:rFonts w:ascii="Arial" w:hAnsi="Arial" w:cs="Arial"/>
          <w:bCs/>
        </w:rPr>
        <w:t>ffer</w:t>
      </w:r>
      <w:r>
        <w:rPr>
          <w:rFonts w:ascii="Arial" w:hAnsi="Arial" w:cs="Arial"/>
          <w:bCs/>
        </w:rPr>
        <w:t xml:space="preserve">. This has ensured that there are </w:t>
      </w:r>
      <w:r w:rsidR="00C639D2" w:rsidRPr="00C639D2">
        <w:rPr>
          <w:rFonts w:ascii="Arial" w:hAnsi="Arial" w:cs="Arial"/>
          <w:bCs/>
        </w:rPr>
        <w:t xml:space="preserve">opportunities for multi-agency training, learning and development around safeguarding adults </w:t>
      </w:r>
      <w:r>
        <w:rPr>
          <w:rFonts w:ascii="Arial" w:hAnsi="Arial" w:cs="Arial"/>
          <w:bCs/>
        </w:rPr>
        <w:t xml:space="preserve">is </w:t>
      </w:r>
      <w:r w:rsidR="00C639D2" w:rsidRPr="00C639D2">
        <w:rPr>
          <w:rFonts w:ascii="Arial" w:hAnsi="Arial" w:cs="Arial"/>
          <w:bCs/>
        </w:rPr>
        <w:t>available to staff in all partner agencies, as appropriate to their role.</w:t>
      </w:r>
    </w:p>
    <w:p w14:paraId="719D9EFB" w14:textId="717F508D" w:rsidR="00C639D2" w:rsidRPr="00C639D2" w:rsidRDefault="00CA526C" w:rsidP="002134DC">
      <w:pPr>
        <w:numPr>
          <w:ilvl w:val="0"/>
          <w:numId w:val="23"/>
        </w:numPr>
        <w:jc w:val="both"/>
        <w:rPr>
          <w:rFonts w:ascii="Arial" w:hAnsi="Arial" w:cs="Arial"/>
          <w:bCs/>
        </w:rPr>
      </w:pPr>
      <w:r>
        <w:rPr>
          <w:rFonts w:ascii="Arial" w:hAnsi="Arial" w:cs="Arial"/>
          <w:bCs/>
        </w:rPr>
        <w:t>We have e</w:t>
      </w:r>
      <w:r w:rsidR="00C639D2" w:rsidRPr="00C639D2">
        <w:rPr>
          <w:rFonts w:ascii="Arial" w:hAnsi="Arial" w:cs="Arial"/>
          <w:bCs/>
        </w:rPr>
        <w:t>nhance</w:t>
      </w:r>
      <w:r>
        <w:rPr>
          <w:rFonts w:ascii="Arial" w:hAnsi="Arial" w:cs="Arial"/>
          <w:bCs/>
        </w:rPr>
        <w:t>d</w:t>
      </w:r>
      <w:r w:rsidR="00C639D2" w:rsidRPr="00C639D2">
        <w:rPr>
          <w:rFonts w:ascii="Arial" w:hAnsi="Arial" w:cs="Arial"/>
          <w:bCs/>
        </w:rPr>
        <w:t xml:space="preserve"> our intelligence </w:t>
      </w:r>
      <w:r>
        <w:rPr>
          <w:rFonts w:ascii="Arial" w:hAnsi="Arial" w:cs="Arial"/>
          <w:bCs/>
        </w:rPr>
        <w:t>report</w:t>
      </w:r>
      <w:r w:rsidR="00C639D2" w:rsidRPr="00C639D2">
        <w:rPr>
          <w:rFonts w:ascii="Arial" w:hAnsi="Arial" w:cs="Arial"/>
          <w:bCs/>
        </w:rPr>
        <w:t xml:space="preserve"> regarding adult safeguarding, with the aim to increase the SAB’s understanding of prevalence of abuse and neglect locally that builds up a picture over time – with actions flowing into our annual business plan and subgroups, holding partners to account, and improving the outcomes for adults at risk in the Bradford District.</w:t>
      </w:r>
    </w:p>
    <w:p w14:paraId="46E8EE68" w14:textId="77777777" w:rsidR="00C639D2" w:rsidRPr="00C639D2" w:rsidRDefault="00C639D2" w:rsidP="002134DC">
      <w:pPr>
        <w:jc w:val="both"/>
        <w:rPr>
          <w:rFonts w:ascii="Arial" w:hAnsi="Arial" w:cs="Arial"/>
          <w:bCs/>
        </w:rPr>
      </w:pPr>
    </w:p>
    <w:p w14:paraId="63245B16" w14:textId="17B21E95" w:rsidR="00C639D2" w:rsidRPr="00C639D2" w:rsidRDefault="00C639D2" w:rsidP="002134DC">
      <w:pPr>
        <w:jc w:val="both"/>
        <w:rPr>
          <w:rFonts w:ascii="Arial" w:hAnsi="Arial" w:cs="Arial"/>
          <w:b/>
          <w:bCs/>
        </w:rPr>
      </w:pPr>
      <w:bookmarkStart w:id="20" w:name="_Toc142897668"/>
      <w:bookmarkStart w:id="21" w:name="_Toc149132405"/>
      <w:r w:rsidRPr="00C639D2">
        <w:rPr>
          <w:rFonts w:ascii="Arial" w:hAnsi="Arial" w:cs="Arial"/>
          <w:b/>
          <w:bCs/>
        </w:rPr>
        <w:t>Priority Two – Prevention of Abuse and Neglect</w:t>
      </w:r>
      <w:bookmarkEnd w:id="20"/>
      <w:bookmarkEnd w:id="21"/>
    </w:p>
    <w:p w14:paraId="04C755CE" w14:textId="77777777" w:rsidR="00C639D2" w:rsidRPr="00C639D2" w:rsidRDefault="00C639D2" w:rsidP="002134DC">
      <w:pPr>
        <w:jc w:val="both"/>
        <w:rPr>
          <w:rFonts w:ascii="Arial" w:hAnsi="Arial" w:cs="Arial"/>
          <w:b/>
          <w:bCs/>
        </w:rPr>
      </w:pPr>
      <w:r w:rsidRPr="00C639D2">
        <w:rPr>
          <w:rFonts w:ascii="Arial" w:hAnsi="Arial" w:cs="Arial"/>
          <w:b/>
          <w:bCs/>
        </w:rPr>
        <w:t xml:space="preserve">Desired Outcome: </w:t>
      </w:r>
      <w:r w:rsidRPr="00C639D2">
        <w:rPr>
          <w:rFonts w:ascii="Arial" w:hAnsi="Arial" w:cs="Arial"/>
        </w:rPr>
        <w:t>Adults at risk are identified early and have their needs met promptly and effectively.</w:t>
      </w:r>
    </w:p>
    <w:p w14:paraId="3C7B01FD" w14:textId="274BFE51" w:rsidR="00C639D2" w:rsidRPr="00C639D2" w:rsidRDefault="00C639D2" w:rsidP="002134DC">
      <w:pPr>
        <w:jc w:val="both"/>
        <w:rPr>
          <w:rFonts w:ascii="Arial" w:hAnsi="Arial" w:cs="Arial"/>
          <w:bCs/>
        </w:rPr>
      </w:pPr>
      <w:r w:rsidRPr="00C639D2">
        <w:rPr>
          <w:rFonts w:ascii="Arial" w:hAnsi="Arial" w:cs="Arial"/>
          <w:b/>
          <w:bCs/>
        </w:rPr>
        <w:t>People will say</w:t>
      </w:r>
      <w:r w:rsidRPr="00C639D2">
        <w:rPr>
          <w:rFonts w:ascii="Arial" w:hAnsi="Arial" w:cs="Arial"/>
          <w:bCs/>
        </w:rPr>
        <w:t>: “I feel safe and am supported to understand and manage any risks.”</w:t>
      </w:r>
    </w:p>
    <w:p w14:paraId="39F31CC5" w14:textId="77777777" w:rsidR="00C639D2" w:rsidRPr="00C639D2" w:rsidRDefault="00C639D2" w:rsidP="002134DC">
      <w:pPr>
        <w:jc w:val="both"/>
        <w:rPr>
          <w:rFonts w:ascii="Arial" w:hAnsi="Arial" w:cs="Arial"/>
          <w:b/>
        </w:rPr>
      </w:pPr>
      <w:r w:rsidRPr="00C639D2">
        <w:rPr>
          <w:rFonts w:ascii="Arial" w:hAnsi="Arial" w:cs="Arial"/>
          <w:b/>
        </w:rPr>
        <w:t>What we have done towards the delivery of this priority:</w:t>
      </w:r>
    </w:p>
    <w:p w14:paraId="0ECD2DD3" w14:textId="50FF04E6" w:rsidR="00C639D2" w:rsidRPr="00C639D2" w:rsidRDefault="003C5EBF" w:rsidP="002134DC">
      <w:pPr>
        <w:numPr>
          <w:ilvl w:val="0"/>
          <w:numId w:val="25"/>
        </w:numPr>
        <w:jc w:val="both"/>
        <w:rPr>
          <w:rFonts w:ascii="Arial" w:hAnsi="Arial" w:cs="Arial"/>
          <w:bCs/>
        </w:rPr>
      </w:pPr>
      <w:r>
        <w:rPr>
          <w:rFonts w:ascii="Arial" w:hAnsi="Arial" w:cs="Arial"/>
          <w:bCs/>
        </w:rPr>
        <w:t xml:space="preserve">We have ensured that </w:t>
      </w:r>
      <w:r w:rsidR="00C639D2" w:rsidRPr="00C639D2">
        <w:rPr>
          <w:rFonts w:ascii="Arial" w:hAnsi="Arial" w:cs="Arial"/>
          <w:bCs/>
        </w:rPr>
        <w:t>our local safeguarding plans, policies, and procedures, including multi</w:t>
      </w:r>
      <w:r w:rsidR="00E37896">
        <w:rPr>
          <w:rFonts w:ascii="Arial" w:hAnsi="Arial" w:cs="Arial"/>
          <w:bCs/>
        </w:rPr>
        <w:t>-</w:t>
      </w:r>
      <w:r w:rsidR="00C639D2" w:rsidRPr="00C639D2">
        <w:rPr>
          <w:rFonts w:ascii="Arial" w:hAnsi="Arial" w:cs="Arial"/>
          <w:bCs/>
        </w:rPr>
        <w:t xml:space="preserve"> agency policies</w:t>
      </w:r>
      <w:r>
        <w:rPr>
          <w:rFonts w:ascii="Arial" w:hAnsi="Arial" w:cs="Arial"/>
          <w:bCs/>
        </w:rPr>
        <w:t xml:space="preserve"> are accessible and</w:t>
      </w:r>
      <w:r w:rsidR="00C639D2" w:rsidRPr="00C639D2">
        <w:rPr>
          <w:rFonts w:ascii="Arial" w:hAnsi="Arial" w:cs="Arial"/>
          <w:bCs/>
        </w:rPr>
        <w:t xml:space="preserve"> </w:t>
      </w:r>
      <w:r>
        <w:rPr>
          <w:rFonts w:ascii="Arial" w:hAnsi="Arial" w:cs="Arial"/>
          <w:bCs/>
        </w:rPr>
        <w:t>p</w:t>
      </w:r>
      <w:r w:rsidRPr="00C639D2">
        <w:rPr>
          <w:rFonts w:ascii="Arial" w:hAnsi="Arial" w:cs="Arial"/>
          <w:bCs/>
        </w:rPr>
        <w:t>ublicise</w:t>
      </w:r>
      <w:r>
        <w:rPr>
          <w:rFonts w:ascii="Arial" w:hAnsi="Arial" w:cs="Arial"/>
          <w:bCs/>
        </w:rPr>
        <w:t>d appropriately</w:t>
      </w:r>
      <w:r w:rsidRPr="00C639D2">
        <w:rPr>
          <w:rFonts w:ascii="Arial" w:hAnsi="Arial" w:cs="Arial"/>
          <w:bCs/>
        </w:rPr>
        <w:t xml:space="preserve"> </w:t>
      </w:r>
      <w:r w:rsidR="00C639D2" w:rsidRPr="00C639D2">
        <w:rPr>
          <w:rFonts w:ascii="Arial" w:hAnsi="Arial" w:cs="Arial"/>
          <w:bCs/>
        </w:rPr>
        <w:t>– setting out the role, responsibility, and accountability for each agency and professional group.</w:t>
      </w:r>
      <w:r w:rsidRPr="003C5EBF">
        <w:rPr>
          <w:rFonts w:ascii="Arial" w:hAnsi="Arial" w:cs="Arial"/>
          <w:bCs/>
        </w:rPr>
        <w:t xml:space="preserve"> </w:t>
      </w:r>
    </w:p>
    <w:p w14:paraId="48A74B90" w14:textId="2DFCDE4A" w:rsidR="00C639D2" w:rsidRPr="00C639D2" w:rsidRDefault="003C5EBF" w:rsidP="002134DC">
      <w:pPr>
        <w:numPr>
          <w:ilvl w:val="0"/>
          <w:numId w:val="25"/>
        </w:numPr>
        <w:jc w:val="both"/>
        <w:rPr>
          <w:rFonts w:ascii="Arial" w:hAnsi="Arial" w:cs="Arial"/>
          <w:bCs/>
        </w:rPr>
      </w:pPr>
      <w:r>
        <w:rPr>
          <w:rFonts w:ascii="Arial" w:hAnsi="Arial" w:cs="Arial"/>
          <w:bCs/>
        </w:rPr>
        <w:t>We have i</w:t>
      </w:r>
      <w:r w:rsidR="00C639D2" w:rsidRPr="00C639D2">
        <w:rPr>
          <w:rFonts w:ascii="Arial" w:hAnsi="Arial" w:cs="Arial"/>
          <w:bCs/>
        </w:rPr>
        <w:t>mplement</w:t>
      </w:r>
      <w:r>
        <w:rPr>
          <w:rFonts w:ascii="Arial" w:hAnsi="Arial" w:cs="Arial"/>
          <w:bCs/>
        </w:rPr>
        <w:t>ed</w:t>
      </w:r>
      <w:r w:rsidR="00C639D2" w:rsidRPr="00C639D2">
        <w:rPr>
          <w:rFonts w:ascii="Arial" w:hAnsi="Arial" w:cs="Arial"/>
          <w:bCs/>
        </w:rPr>
        <w:t xml:space="preserve"> a multi-agency training strategy and a revised training programme, informed by current and future training needs based on local and national learning from SARs, legal frameworks/</w:t>
      </w:r>
      <w:r w:rsidR="00E37896">
        <w:rPr>
          <w:rFonts w:ascii="Arial" w:hAnsi="Arial" w:cs="Arial"/>
          <w:bCs/>
        </w:rPr>
        <w:t xml:space="preserve"> </w:t>
      </w:r>
      <w:r w:rsidR="00C639D2" w:rsidRPr="00C639D2">
        <w:rPr>
          <w:rFonts w:ascii="Arial" w:hAnsi="Arial" w:cs="Arial"/>
          <w:bCs/>
        </w:rPr>
        <w:t>changes and additions and the work of BSAB.</w:t>
      </w:r>
      <w:r>
        <w:rPr>
          <w:rFonts w:ascii="Arial" w:hAnsi="Arial" w:cs="Arial"/>
          <w:bCs/>
        </w:rPr>
        <w:t xml:space="preserve"> We have also agreed a Quality Assurance Framework which will be ensure quality </w:t>
      </w:r>
      <w:r w:rsidR="00A95105">
        <w:rPr>
          <w:rFonts w:ascii="Arial" w:hAnsi="Arial" w:cs="Arial"/>
          <w:bCs/>
        </w:rPr>
        <w:t xml:space="preserve">of training delivered and the capability to measure </w:t>
      </w:r>
      <w:r>
        <w:rPr>
          <w:rFonts w:ascii="Arial" w:hAnsi="Arial" w:cs="Arial"/>
          <w:bCs/>
        </w:rPr>
        <w:t>impact of the mult</w:t>
      </w:r>
      <w:r w:rsidR="00997ED6">
        <w:rPr>
          <w:rFonts w:ascii="Arial" w:hAnsi="Arial" w:cs="Arial"/>
          <w:bCs/>
        </w:rPr>
        <w:t>i</w:t>
      </w:r>
      <w:r w:rsidR="00E37896">
        <w:rPr>
          <w:rFonts w:ascii="Arial" w:hAnsi="Arial" w:cs="Arial"/>
          <w:bCs/>
        </w:rPr>
        <w:t>-</w:t>
      </w:r>
      <w:r>
        <w:rPr>
          <w:rFonts w:ascii="Arial" w:hAnsi="Arial" w:cs="Arial"/>
          <w:bCs/>
        </w:rPr>
        <w:t>agency training offer.</w:t>
      </w:r>
    </w:p>
    <w:p w14:paraId="626E4D45" w14:textId="1ECA140A" w:rsidR="00C639D2" w:rsidRPr="00C639D2" w:rsidRDefault="003C5EBF" w:rsidP="002134DC">
      <w:pPr>
        <w:numPr>
          <w:ilvl w:val="0"/>
          <w:numId w:val="25"/>
        </w:numPr>
        <w:jc w:val="both"/>
        <w:rPr>
          <w:rFonts w:ascii="Arial" w:hAnsi="Arial" w:cs="Arial"/>
          <w:bCs/>
        </w:rPr>
      </w:pPr>
      <w:r>
        <w:rPr>
          <w:rFonts w:ascii="Arial" w:hAnsi="Arial" w:cs="Arial"/>
          <w:bCs/>
        </w:rPr>
        <w:t>We have worked to e</w:t>
      </w:r>
      <w:r w:rsidR="00C639D2" w:rsidRPr="00C639D2">
        <w:rPr>
          <w:rFonts w:ascii="Arial" w:hAnsi="Arial" w:cs="Arial"/>
          <w:bCs/>
        </w:rPr>
        <w:t>nsure our S</w:t>
      </w:r>
      <w:r>
        <w:rPr>
          <w:rFonts w:ascii="Arial" w:hAnsi="Arial" w:cs="Arial"/>
          <w:bCs/>
        </w:rPr>
        <w:t xml:space="preserve">afeguarding </w:t>
      </w:r>
      <w:r w:rsidR="00C639D2" w:rsidRPr="00C639D2">
        <w:rPr>
          <w:rFonts w:ascii="Arial" w:hAnsi="Arial" w:cs="Arial"/>
          <w:bCs/>
        </w:rPr>
        <w:t>A</w:t>
      </w:r>
      <w:r>
        <w:rPr>
          <w:rFonts w:ascii="Arial" w:hAnsi="Arial" w:cs="Arial"/>
          <w:bCs/>
        </w:rPr>
        <w:t xml:space="preserve">dult </w:t>
      </w:r>
      <w:r w:rsidR="00C639D2" w:rsidRPr="00C639D2">
        <w:rPr>
          <w:rFonts w:ascii="Arial" w:hAnsi="Arial" w:cs="Arial"/>
          <w:bCs/>
        </w:rPr>
        <w:t>R</w:t>
      </w:r>
      <w:r>
        <w:rPr>
          <w:rFonts w:ascii="Arial" w:hAnsi="Arial" w:cs="Arial"/>
          <w:bCs/>
        </w:rPr>
        <w:t>eview</w:t>
      </w:r>
      <w:r w:rsidR="00C639D2" w:rsidRPr="00C639D2">
        <w:rPr>
          <w:rFonts w:ascii="Arial" w:hAnsi="Arial" w:cs="Arial"/>
          <w:bCs/>
        </w:rPr>
        <w:t xml:space="preserve"> process</w:t>
      </w:r>
      <w:r>
        <w:rPr>
          <w:rFonts w:ascii="Arial" w:hAnsi="Arial" w:cs="Arial"/>
          <w:bCs/>
        </w:rPr>
        <w:t>es</w:t>
      </w:r>
      <w:r w:rsidR="00C639D2" w:rsidRPr="00C639D2">
        <w:rPr>
          <w:rFonts w:ascii="Arial" w:hAnsi="Arial" w:cs="Arial"/>
          <w:bCs/>
        </w:rPr>
        <w:t xml:space="preserve"> facilitate identification and application of key learning. </w:t>
      </w:r>
      <w:r>
        <w:rPr>
          <w:rFonts w:ascii="Arial" w:hAnsi="Arial" w:cs="Arial"/>
          <w:bCs/>
        </w:rPr>
        <w:t>We have reviewed key areas of the SAR Governance Framework, enhancing our practice of recruiting review authors and collaboration with parallel processes.</w:t>
      </w:r>
    </w:p>
    <w:p w14:paraId="3C972BEE" w14:textId="77777777" w:rsidR="00C639D2" w:rsidRDefault="00C639D2" w:rsidP="002134DC">
      <w:pPr>
        <w:jc w:val="both"/>
        <w:rPr>
          <w:rFonts w:ascii="Arial" w:hAnsi="Arial" w:cs="Arial"/>
          <w:bCs/>
        </w:rPr>
      </w:pPr>
    </w:p>
    <w:p w14:paraId="62A90BD2" w14:textId="77777777" w:rsidR="00C073AF" w:rsidRDefault="00C073AF" w:rsidP="002134DC">
      <w:pPr>
        <w:jc w:val="both"/>
        <w:rPr>
          <w:rFonts w:ascii="Arial" w:hAnsi="Arial" w:cs="Arial"/>
          <w:bCs/>
        </w:rPr>
      </w:pPr>
    </w:p>
    <w:p w14:paraId="1BD8C832" w14:textId="77777777" w:rsidR="002134DC" w:rsidRDefault="002134DC" w:rsidP="002134DC">
      <w:pPr>
        <w:jc w:val="both"/>
        <w:rPr>
          <w:rFonts w:ascii="Arial" w:hAnsi="Arial" w:cs="Arial"/>
          <w:bCs/>
        </w:rPr>
      </w:pPr>
    </w:p>
    <w:p w14:paraId="10E64288" w14:textId="77777777" w:rsidR="002134DC" w:rsidRPr="00C639D2" w:rsidRDefault="002134DC" w:rsidP="002134DC">
      <w:pPr>
        <w:jc w:val="both"/>
        <w:rPr>
          <w:rFonts w:ascii="Arial" w:hAnsi="Arial" w:cs="Arial"/>
          <w:bCs/>
        </w:rPr>
      </w:pPr>
    </w:p>
    <w:p w14:paraId="6FF9E713" w14:textId="4E1527D2" w:rsidR="00C639D2" w:rsidRPr="00C639D2" w:rsidRDefault="00C639D2" w:rsidP="002134DC">
      <w:pPr>
        <w:jc w:val="both"/>
        <w:rPr>
          <w:rFonts w:ascii="Arial" w:hAnsi="Arial" w:cs="Arial"/>
          <w:b/>
          <w:bCs/>
        </w:rPr>
      </w:pPr>
      <w:bookmarkStart w:id="22" w:name="_Toc142897669"/>
      <w:bookmarkStart w:id="23" w:name="_Toc149132406"/>
      <w:r w:rsidRPr="003C5EBF">
        <w:rPr>
          <w:rFonts w:ascii="Arial" w:hAnsi="Arial" w:cs="Arial"/>
          <w:b/>
          <w:bCs/>
        </w:rPr>
        <w:t>Priority Three – Engagement and Making Safeguarding Personal</w:t>
      </w:r>
      <w:bookmarkEnd w:id="22"/>
      <w:bookmarkEnd w:id="23"/>
    </w:p>
    <w:p w14:paraId="6122C29B" w14:textId="77777777" w:rsidR="00C639D2" w:rsidRPr="00C639D2" w:rsidRDefault="00C639D2" w:rsidP="002134DC">
      <w:pPr>
        <w:jc w:val="both"/>
        <w:rPr>
          <w:rFonts w:ascii="Arial" w:hAnsi="Arial" w:cs="Arial"/>
          <w:b/>
        </w:rPr>
      </w:pPr>
      <w:r w:rsidRPr="00C639D2">
        <w:rPr>
          <w:rFonts w:ascii="Arial" w:hAnsi="Arial" w:cs="Arial"/>
          <w:b/>
        </w:rPr>
        <w:t xml:space="preserve">Desired Outcome: </w:t>
      </w:r>
      <w:r w:rsidRPr="00C639D2">
        <w:rPr>
          <w:rFonts w:ascii="Arial" w:hAnsi="Arial" w:cs="Arial"/>
          <w:bCs/>
        </w:rPr>
        <w:t>Adults at risk and practitioners feel empowered for their voices to be heard in safeguarding practice and policy development.</w:t>
      </w:r>
    </w:p>
    <w:p w14:paraId="0D909425" w14:textId="575D2858" w:rsidR="00C639D2" w:rsidRPr="00C639D2" w:rsidRDefault="00C639D2" w:rsidP="002134DC">
      <w:pPr>
        <w:jc w:val="both"/>
        <w:rPr>
          <w:rFonts w:ascii="Arial" w:hAnsi="Arial" w:cs="Arial"/>
        </w:rPr>
      </w:pPr>
      <w:r w:rsidRPr="00C639D2">
        <w:rPr>
          <w:rFonts w:ascii="Arial" w:hAnsi="Arial" w:cs="Arial"/>
          <w:b/>
        </w:rPr>
        <w:t>People will say</w:t>
      </w:r>
      <w:r w:rsidRPr="00C639D2">
        <w:rPr>
          <w:rFonts w:ascii="Arial" w:hAnsi="Arial" w:cs="Arial"/>
        </w:rPr>
        <w:t>: “I am asked what I want as my outcomes from the safeguarding process</w:t>
      </w:r>
      <w:r w:rsidR="00E37896">
        <w:rPr>
          <w:rFonts w:ascii="Arial" w:hAnsi="Arial" w:cs="Arial"/>
        </w:rPr>
        <w:t>,</w:t>
      </w:r>
      <w:r w:rsidRPr="00C639D2">
        <w:rPr>
          <w:rFonts w:ascii="Arial" w:hAnsi="Arial" w:cs="Arial"/>
        </w:rPr>
        <w:t xml:space="preserve"> and these directly inform what happens” and “I get help and support to report abuse and neglect. I get help so that I am able to take part in the safeguarding process to the extent to which I want.”</w:t>
      </w:r>
    </w:p>
    <w:p w14:paraId="13DCD056" w14:textId="77777777" w:rsidR="00C639D2" w:rsidRPr="00C639D2" w:rsidRDefault="00C639D2" w:rsidP="002134DC">
      <w:pPr>
        <w:jc w:val="both"/>
        <w:rPr>
          <w:rFonts w:ascii="Arial" w:hAnsi="Arial" w:cs="Arial"/>
          <w:b/>
        </w:rPr>
      </w:pPr>
      <w:r w:rsidRPr="00C639D2">
        <w:rPr>
          <w:rFonts w:ascii="Arial" w:hAnsi="Arial" w:cs="Arial"/>
          <w:b/>
        </w:rPr>
        <w:t>What we have done towards the delivery of this priority:</w:t>
      </w:r>
    </w:p>
    <w:p w14:paraId="0238C2A5" w14:textId="301E9401" w:rsidR="00C639D2" w:rsidRPr="00C639D2" w:rsidRDefault="003C5EBF" w:rsidP="002134DC">
      <w:pPr>
        <w:numPr>
          <w:ilvl w:val="0"/>
          <w:numId w:val="24"/>
        </w:numPr>
        <w:jc w:val="both"/>
        <w:rPr>
          <w:rFonts w:ascii="Arial" w:hAnsi="Arial" w:cs="Arial"/>
        </w:rPr>
      </w:pPr>
      <w:r>
        <w:rPr>
          <w:rFonts w:ascii="Arial" w:hAnsi="Arial" w:cs="Arial"/>
        </w:rPr>
        <w:t>We have g</w:t>
      </w:r>
      <w:r w:rsidR="00C639D2" w:rsidRPr="00C639D2">
        <w:rPr>
          <w:rFonts w:ascii="Arial" w:hAnsi="Arial" w:cs="Arial"/>
        </w:rPr>
        <w:t>ather</w:t>
      </w:r>
      <w:r>
        <w:rPr>
          <w:rFonts w:ascii="Arial" w:hAnsi="Arial" w:cs="Arial"/>
        </w:rPr>
        <w:t>ed</w:t>
      </w:r>
      <w:r w:rsidR="00C639D2" w:rsidRPr="00C639D2">
        <w:rPr>
          <w:rFonts w:ascii="Arial" w:hAnsi="Arial" w:cs="Arial"/>
        </w:rPr>
        <w:t xml:space="preserve"> feedback from people who have lived experience of the safeguarding process on whether they understood the safeguarding process, felt listened to, and their desired outcome has been reached (via outcomes-based questions based on </w:t>
      </w:r>
      <w:hyperlink r:id="rId18" w:history="1">
        <w:r w:rsidR="00C639D2" w:rsidRPr="00C639D2">
          <w:rPr>
            <w:rStyle w:val="Hyperlink"/>
            <w:rFonts w:ascii="Arial" w:hAnsi="Arial" w:cs="Arial"/>
          </w:rPr>
          <w:t>six safeguarding principles ‘I statements’</w:t>
        </w:r>
      </w:hyperlink>
      <w:r w:rsidR="00C639D2" w:rsidRPr="00C639D2">
        <w:rPr>
          <w:rFonts w:ascii="Arial" w:hAnsi="Arial" w:cs="Arial"/>
        </w:rPr>
        <w:t>)</w:t>
      </w:r>
      <w:r>
        <w:rPr>
          <w:rFonts w:ascii="Arial" w:hAnsi="Arial" w:cs="Arial"/>
        </w:rPr>
        <w:t>.</w:t>
      </w:r>
    </w:p>
    <w:p w14:paraId="568FD32F" w14:textId="2BE198C7" w:rsidR="00C639D2" w:rsidRPr="00C639D2" w:rsidRDefault="003C5EBF" w:rsidP="002134DC">
      <w:pPr>
        <w:numPr>
          <w:ilvl w:val="0"/>
          <w:numId w:val="24"/>
        </w:numPr>
        <w:jc w:val="both"/>
        <w:rPr>
          <w:rFonts w:ascii="Arial" w:hAnsi="Arial" w:cs="Arial"/>
        </w:rPr>
      </w:pPr>
      <w:r>
        <w:rPr>
          <w:rFonts w:ascii="Arial" w:hAnsi="Arial" w:cs="Arial"/>
        </w:rPr>
        <w:t>We have g</w:t>
      </w:r>
      <w:r w:rsidR="00C639D2" w:rsidRPr="00C639D2">
        <w:rPr>
          <w:rFonts w:ascii="Arial" w:hAnsi="Arial" w:cs="Arial"/>
        </w:rPr>
        <w:t>ather</w:t>
      </w:r>
      <w:r>
        <w:rPr>
          <w:rFonts w:ascii="Arial" w:hAnsi="Arial" w:cs="Arial"/>
        </w:rPr>
        <w:t>ed</w:t>
      </w:r>
      <w:r w:rsidR="00C639D2" w:rsidRPr="00C639D2">
        <w:rPr>
          <w:rFonts w:ascii="Arial" w:hAnsi="Arial" w:cs="Arial"/>
        </w:rPr>
        <w:t xml:space="preserve"> feedback from family, carers, advocates, and wider family members of the person at risk (with their consent) about whether they understood the safeguarding process, felt the person was listened to, and feel the person's desired outcome was reached (via outcomes-based questions)</w:t>
      </w:r>
      <w:r w:rsidR="00E37896">
        <w:rPr>
          <w:rFonts w:ascii="Arial" w:hAnsi="Arial" w:cs="Arial"/>
        </w:rPr>
        <w:t>.</w:t>
      </w:r>
    </w:p>
    <w:p w14:paraId="381324B1" w14:textId="6967841F" w:rsidR="00662CF7" w:rsidRPr="002134DC" w:rsidRDefault="00F611D3" w:rsidP="002134DC">
      <w:pPr>
        <w:numPr>
          <w:ilvl w:val="0"/>
          <w:numId w:val="24"/>
        </w:numPr>
        <w:jc w:val="both"/>
        <w:rPr>
          <w:rFonts w:ascii="Arial" w:hAnsi="Arial" w:cs="Arial"/>
        </w:rPr>
      </w:pPr>
      <w:r>
        <w:rPr>
          <w:rFonts w:ascii="Arial" w:hAnsi="Arial" w:cs="Arial"/>
        </w:rPr>
        <w:t xml:space="preserve">We have continued to </w:t>
      </w:r>
      <w:r w:rsidRPr="00C639D2">
        <w:rPr>
          <w:rFonts w:ascii="Arial" w:hAnsi="Arial" w:cs="Arial"/>
        </w:rPr>
        <w:t>support the Safeguarding Voice Group</w:t>
      </w:r>
      <w:r>
        <w:rPr>
          <w:rFonts w:ascii="Arial" w:hAnsi="Arial" w:cs="Arial"/>
        </w:rPr>
        <w:t xml:space="preserve"> so that </w:t>
      </w:r>
      <w:r w:rsidR="00C639D2" w:rsidRPr="00C639D2">
        <w:rPr>
          <w:rFonts w:ascii="Arial" w:hAnsi="Arial" w:cs="Arial"/>
        </w:rPr>
        <w:t>the voices of people in our communities are heard and inform our work</w:t>
      </w:r>
      <w:r>
        <w:rPr>
          <w:rFonts w:ascii="Arial" w:hAnsi="Arial" w:cs="Arial"/>
        </w:rPr>
        <w:t>.</w:t>
      </w:r>
      <w:r w:rsidR="00CD5221">
        <w:rPr>
          <w:rFonts w:ascii="Arial" w:hAnsi="Arial" w:cs="Arial"/>
        </w:rPr>
        <w:t xml:space="preserve"> The group membership and terms of reference have been reviewed and new members have joined to broaden the reach and diversity of the group.</w:t>
      </w:r>
    </w:p>
    <w:p w14:paraId="36190BA9" w14:textId="4C9302C1" w:rsidR="00313B00" w:rsidRPr="007A3DBC" w:rsidRDefault="00E553B4" w:rsidP="00E553B4">
      <w:pPr>
        <w:pStyle w:val="Heading2"/>
      </w:pPr>
      <w:bookmarkStart w:id="24" w:name="_Toc177124312"/>
      <w:r>
        <w:t>H</w:t>
      </w:r>
      <w:r w:rsidR="00F611D3" w:rsidRPr="007A3DBC">
        <w:t>ighlights of the work undertaken from 202</w:t>
      </w:r>
      <w:r>
        <w:t>3</w:t>
      </w:r>
      <w:r w:rsidR="00F611D3" w:rsidRPr="007A3DBC">
        <w:t xml:space="preserve"> – 202</w:t>
      </w:r>
      <w:r>
        <w:t>4</w:t>
      </w:r>
      <w:bookmarkEnd w:id="24"/>
    </w:p>
    <w:p w14:paraId="3CD3F49F" w14:textId="77777777" w:rsidR="00F611D3" w:rsidRPr="00C639D2" w:rsidRDefault="00F611D3" w:rsidP="00620691">
      <w:pPr>
        <w:jc w:val="both"/>
        <w:rPr>
          <w:rFonts w:ascii="Arial" w:hAnsi="Arial" w:cs="Arial"/>
        </w:rPr>
      </w:pPr>
    </w:p>
    <w:p w14:paraId="65EA7F0B" w14:textId="761DEF12" w:rsidR="00971C6D" w:rsidRPr="00971C6D" w:rsidRDefault="00971C6D" w:rsidP="00971C6D">
      <w:pPr>
        <w:jc w:val="both"/>
        <w:rPr>
          <w:rFonts w:ascii="Arial" w:hAnsi="Arial" w:cs="Arial"/>
        </w:rPr>
      </w:pPr>
      <w:r w:rsidRPr="00971C6D">
        <w:rPr>
          <w:rFonts w:ascii="Arial" w:hAnsi="Arial" w:cs="Arial"/>
        </w:rPr>
        <w:t>With the support of the Business Unit, the Independent Chair conducted a series of Practitioner Forums in March and April 2023. These forums saw participation from diverse frontline practitioners from the S</w:t>
      </w:r>
      <w:r>
        <w:rPr>
          <w:rFonts w:ascii="Arial" w:hAnsi="Arial" w:cs="Arial"/>
        </w:rPr>
        <w:t xml:space="preserve">afeguarding </w:t>
      </w:r>
      <w:r w:rsidRPr="00971C6D">
        <w:rPr>
          <w:rFonts w:ascii="Arial" w:hAnsi="Arial" w:cs="Arial"/>
        </w:rPr>
        <w:t>A</w:t>
      </w:r>
      <w:r>
        <w:rPr>
          <w:rFonts w:ascii="Arial" w:hAnsi="Arial" w:cs="Arial"/>
        </w:rPr>
        <w:t xml:space="preserve">dult </w:t>
      </w:r>
      <w:r w:rsidRPr="00971C6D">
        <w:rPr>
          <w:rFonts w:ascii="Arial" w:hAnsi="Arial" w:cs="Arial"/>
        </w:rPr>
        <w:t>B</w:t>
      </w:r>
      <w:r>
        <w:rPr>
          <w:rFonts w:ascii="Arial" w:hAnsi="Arial" w:cs="Arial"/>
        </w:rPr>
        <w:t>oard</w:t>
      </w:r>
      <w:r w:rsidRPr="00971C6D">
        <w:rPr>
          <w:rFonts w:ascii="Arial" w:hAnsi="Arial" w:cs="Arial"/>
        </w:rPr>
        <w:t xml:space="preserve"> partnership. Key themes from these discussions included </w:t>
      </w:r>
      <w:r w:rsidR="00E37896">
        <w:rPr>
          <w:rFonts w:ascii="Arial" w:hAnsi="Arial" w:cs="Arial"/>
        </w:rPr>
        <w:t>N</w:t>
      </w:r>
      <w:r w:rsidRPr="00971C6D">
        <w:rPr>
          <w:rFonts w:ascii="Arial" w:hAnsi="Arial" w:cs="Arial"/>
        </w:rPr>
        <w:t>eglect</w:t>
      </w:r>
      <w:r>
        <w:rPr>
          <w:rFonts w:ascii="Arial" w:hAnsi="Arial" w:cs="Arial"/>
        </w:rPr>
        <w:t xml:space="preserve">, </w:t>
      </w:r>
      <w:r w:rsidR="00E37896">
        <w:rPr>
          <w:rFonts w:ascii="Arial" w:hAnsi="Arial" w:cs="Arial"/>
        </w:rPr>
        <w:t>S</w:t>
      </w:r>
      <w:r w:rsidRPr="00971C6D">
        <w:rPr>
          <w:rFonts w:ascii="Arial" w:hAnsi="Arial" w:cs="Arial"/>
        </w:rPr>
        <w:t>elf-</w:t>
      </w:r>
      <w:r w:rsidR="00E37896">
        <w:rPr>
          <w:rFonts w:ascii="Arial" w:hAnsi="Arial" w:cs="Arial"/>
        </w:rPr>
        <w:t>N</w:t>
      </w:r>
      <w:r w:rsidRPr="00971C6D">
        <w:rPr>
          <w:rFonts w:ascii="Arial" w:hAnsi="Arial" w:cs="Arial"/>
        </w:rPr>
        <w:t xml:space="preserve">eglect, </w:t>
      </w:r>
      <w:r w:rsidR="00E37896">
        <w:rPr>
          <w:rFonts w:ascii="Arial" w:hAnsi="Arial" w:cs="Arial"/>
        </w:rPr>
        <w:t>H</w:t>
      </w:r>
      <w:r w:rsidRPr="00971C6D">
        <w:rPr>
          <w:rFonts w:ascii="Arial" w:hAnsi="Arial" w:cs="Arial"/>
        </w:rPr>
        <w:t xml:space="preserve">oarding, and </w:t>
      </w:r>
      <w:r w:rsidR="00E37896">
        <w:rPr>
          <w:rFonts w:ascii="Arial" w:hAnsi="Arial" w:cs="Arial"/>
        </w:rPr>
        <w:t>F</w:t>
      </w:r>
      <w:r w:rsidRPr="00971C6D">
        <w:rPr>
          <w:rFonts w:ascii="Arial" w:hAnsi="Arial" w:cs="Arial"/>
        </w:rPr>
        <w:t xml:space="preserve">inancial </w:t>
      </w:r>
      <w:r w:rsidR="00E37896">
        <w:rPr>
          <w:rFonts w:ascii="Arial" w:hAnsi="Arial" w:cs="Arial"/>
        </w:rPr>
        <w:t>A</w:t>
      </w:r>
      <w:r w:rsidRPr="00971C6D">
        <w:rPr>
          <w:rFonts w:ascii="Arial" w:hAnsi="Arial" w:cs="Arial"/>
        </w:rPr>
        <w:t xml:space="preserve">buse. </w:t>
      </w:r>
      <w:r>
        <w:rPr>
          <w:rFonts w:ascii="Arial" w:hAnsi="Arial" w:cs="Arial"/>
        </w:rPr>
        <w:t>As a result of these practitioner forums</w:t>
      </w:r>
      <w:r w:rsidR="00E37896">
        <w:rPr>
          <w:rFonts w:ascii="Arial" w:hAnsi="Arial" w:cs="Arial"/>
        </w:rPr>
        <w:t>,</w:t>
      </w:r>
      <w:r>
        <w:rPr>
          <w:rFonts w:ascii="Arial" w:hAnsi="Arial" w:cs="Arial"/>
        </w:rPr>
        <w:t xml:space="preserve"> </w:t>
      </w:r>
      <w:r w:rsidR="000F5B1E">
        <w:rPr>
          <w:rFonts w:ascii="Arial" w:hAnsi="Arial" w:cs="Arial"/>
        </w:rPr>
        <w:t>information regarding the multi</w:t>
      </w:r>
      <w:r w:rsidR="00E37896">
        <w:rPr>
          <w:rFonts w:ascii="Arial" w:hAnsi="Arial" w:cs="Arial"/>
        </w:rPr>
        <w:t>-</w:t>
      </w:r>
      <w:r w:rsidR="000F5B1E">
        <w:rPr>
          <w:rFonts w:ascii="Arial" w:hAnsi="Arial" w:cs="Arial"/>
        </w:rPr>
        <w:t xml:space="preserve"> agency training offer concerning these themes was shared with </w:t>
      </w:r>
      <w:r w:rsidRPr="00971C6D">
        <w:rPr>
          <w:rFonts w:ascii="Arial" w:hAnsi="Arial" w:cs="Arial"/>
        </w:rPr>
        <w:t xml:space="preserve">the practitioners </w:t>
      </w:r>
      <w:r w:rsidR="000F5B1E">
        <w:rPr>
          <w:rFonts w:ascii="Arial" w:hAnsi="Arial" w:cs="Arial"/>
        </w:rPr>
        <w:t xml:space="preserve">enabling them to access </w:t>
      </w:r>
      <w:r w:rsidRPr="00971C6D">
        <w:rPr>
          <w:rFonts w:ascii="Arial" w:hAnsi="Arial" w:cs="Arial"/>
        </w:rPr>
        <w:t xml:space="preserve">training on </w:t>
      </w:r>
      <w:r w:rsidR="00E37896">
        <w:rPr>
          <w:rFonts w:ascii="Arial" w:hAnsi="Arial" w:cs="Arial"/>
        </w:rPr>
        <w:t>F</w:t>
      </w:r>
      <w:r w:rsidRPr="00971C6D">
        <w:rPr>
          <w:rFonts w:ascii="Arial" w:hAnsi="Arial" w:cs="Arial"/>
        </w:rPr>
        <w:t xml:space="preserve">inancial </w:t>
      </w:r>
      <w:r w:rsidR="00E37896">
        <w:rPr>
          <w:rFonts w:ascii="Arial" w:hAnsi="Arial" w:cs="Arial"/>
        </w:rPr>
        <w:t>A</w:t>
      </w:r>
      <w:r w:rsidRPr="00971C6D">
        <w:rPr>
          <w:rFonts w:ascii="Arial" w:hAnsi="Arial" w:cs="Arial"/>
        </w:rPr>
        <w:t>buse and Making Safeguarding Personal training.</w:t>
      </w:r>
    </w:p>
    <w:p w14:paraId="276114D9" w14:textId="16976FF3" w:rsidR="00971C6D" w:rsidRPr="00AC4648" w:rsidRDefault="000F5B1E" w:rsidP="00971C6D">
      <w:pPr>
        <w:jc w:val="both"/>
        <w:rPr>
          <w:rFonts w:ascii="Arial" w:hAnsi="Arial" w:cs="Arial"/>
        </w:rPr>
      </w:pPr>
      <w:r>
        <w:rPr>
          <w:rFonts w:ascii="Arial" w:hAnsi="Arial" w:cs="Arial"/>
        </w:rPr>
        <w:t xml:space="preserve">The </w:t>
      </w:r>
      <w:r w:rsidR="00971C6D" w:rsidRPr="00971C6D">
        <w:rPr>
          <w:rFonts w:ascii="Arial" w:hAnsi="Arial" w:cs="Arial"/>
        </w:rPr>
        <w:t>P</w:t>
      </w:r>
      <w:r>
        <w:rPr>
          <w:rFonts w:ascii="Arial" w:hAnsi="Arial" w:cs="Arial"/>
        </w:rPr>
        <w:t xml:space="preserve">erformance, </w:t>
      </w:r>
      <w:r w:rsidR="00971C6D" w:rsidRPr="00971C6D">
        <w:rPr>
          <w:rFonts w:ascii="Arial" w:hAnsi="Arial" w:cs="Arial"/>
        </w:rPr>
        <w:t>Q</w:t>
      </w:r>
      <w:r>
        <w:rPr>
          <w:rFonts w:ascii="Arial" w:hAnsi="Arial" w:cs="Arial"/>
        </w:rPr>
        <w:t xml:space="preserve">uality and </w:t>
      </w:r>
      <w:r w:rsidR="00971C6D" w:rsidRPr="00971C6D">
        <w:rPr>
          <w:rFonts w:ascii="Arial" w:hAnsi="Arial" w:cs="Arial"/>
        </w:rPr>
        <w:t>A</w:t>
      </w:r>
      <w:r>
        <w:rPr>
          <w:rFonts w:ascii="Arial" w:hAnsi="Arial" w:cs="Arial"/>
        </w:rPr>
        <w:t xml:space="preserve">ssurance </w:t>
      </w:r>
      <w:r w:rsidR="00E37896">
        <w:rPr>
          <w:rFonts w:ascii="Arial" w:hAnsi="Arial" w:cs="Arial"/>
        </w:rPr>
        <w:t>S</w:t>
      </w:r>
      <w:r>
        <w:rPr>
          <w:rFonts w:ascii="Arial" w:hAnsi="Arial" w:cs="Arial"/>
        </w:rPr>
        <w:t>ubgroup</w:t>
      </w:r>
      <w:r w:rsidR="00060E13">
        <w:rPr>
          <w:rFonts w:ascii="Arial" w:hAnsi="Arial" w:cs="Arial"/>
        </w:rPr>
        <w:t xml:space="preserve"> (PQAG)</w:t>
      </w:r>
      <w:r>
        <w:rPr>
          <w:rFonts w:ascii="Arial" w:hAnsi="Arial" w:cs="Arial"/>
        </w:rPr>
        <w:t xml:space="preserve"> have continued to progress t</w:t>
      </w:r>
      <w:r w:rsidR="00971C6D" w:rsidRPr="00971C6D">
        <w:rPr>
          <w:rFonts w:ascii="Arial" w:hAnsi="Arial" w:cs="Arial"/>
        </w:rPr>
        <w:t>he development of the</w:t>
      </w:r>
      <w:r w:rsidR="000D7254">
        <w:rPr>
          <w:rFonts w:ascii="Arial" w:hAnsi="Arial" w:cs="Arial"/>
        </w:rPr>
        <w:t xml:space="preserve"> BSAB Intelligence Report</w:t>
      </w:r>
      <w:r w:rsidR="00971C6D" w:rsidRPr="00971C6D">
        <w:rPr>
          <w:rFonts w:ascii="Arial" w:hAnsi="Arial" w:cs="Arial"/>
        </w:rPr>
        <w:t xml:space="preserve"> with the aim to encompass safeguarding data from the entire </w:t>
      </w:r>
      <w:r>
        <w:rPr>
          <w:rFonts w:ascii="Arial" w:hAnsi="Arial" w:cs="Arial"/>
        </w:rPr>
        <w:t>B</w:t>
      </w:r>
      <w:r w:rsidR="00971C6D" w:rsidRPr="00971C6D">
        <w:rPr>
          <w:rFonts w:ascii="Arial" w:hAnsi="Arial" w:cs="Arial"/>
        </w:rPr>
        <w:t xml:space="preserve">SAB partnership. </w:t>
      </w:r>
      <w:r w:rsidR="00060E13">
        <w:rPr>
          <w:rFonts w:ascii="Arial" w:hAnsi="Arial" w:cs="Arial"/>
        </w:rPr>
        <w:t xml:space="preserve">This includes </w:t>
      </w:r>
      <w:r w:rsidR="00971C6D" w:rsidRPr="00971C6D">
        <w:rPr>
          <w:rFonts w:ascii="Arial" w:hAnsi="Arial" w:cs="Arial"/>
        </w:rPr>
        <w:t xml:space="preserve">a quarterly in-depth analysis of two specific data areas. </w:t>
      </w:r>
      <w:r w:rsidR="00060E13">
        <w:rPr>
          <w:rFonts w:ascii="Arial" w:hAnsi="Arial" w:cs="Arial"/>
        </w:rPr>
        <w:t>T</w:t>
      </w:r>
      <w:r w:rsidR="00971C6D" w:rsidRPr="00971C6D">
        <w:rPr>
          <w:rFonts w:ascii="Arial" w:hAnsi="Arial" w:cs="Arial"/>
        </w:rPr>
        <w:t xml:space="preserve">he focus </w:t>
      </w:r>
      <w:r w:rsidR="00060E13">
        <w:rPr>
          <w:rFonts w:ascii="Arial" w:hAnsi="Arial" w:cs="Arial"/>
        </w:rPr>
        <w:t xml:space="preserve">of these deep dives </w:t>
      </w:r>
      <w:r w:rsidR="005F6F0D">
        <w:rPr>
          <w:rFonts w:ascii="Arial" w:hAnsi="Arial" w:cs="Arial"/>
        </w:rPr>
        <w:t>has</w:t>
      </w:r>
      <w:r w:rsidR="00060E13">
        <w:rPr>
          <w:rFonts w:ascii="Arial" w:hAnsi="Arial" w:cs="Arial"/>
        </w:rPr>
        <w:t xml:space="preserve"> included </w:t>
      </w:r>
      <w:r w:rsidR="00E37896">
        <w:rPr>
          <w:rFonts w:ascii="Arial" w:hAnsi="Arial" w:cs="Arial"/>
        </w:rPr>
        <w:t>N</w:t>
      </w:r>
      <w:r w:rsidR="00971C6D" w:rsidRPr="00971C6D">
        <w:rPr>
          <w:rFonts w:ascii="Arial" w:hAnsi="Arial" w:cs="Arial"/>
        </w:rPr>
        <w:t xml:space="preserve">eglect and </w:t>
      </w:r>
      <w:r w:rsidR="00E37896">
        <w:rPr>
          <w:rFonts w:ascii="Arial" w:hAnsi="Arial" w:cs="Arial"/>
        </w:rPr>
        <w:t>F</w:t>
      </w:r>
      <w:r w:rsidR="00971C6D" w:rsidRPr="00971C6D">
        <w:rPr>
          <w:rFonts w:ascii="Arial" w:hAnsi="Arial" w:cs="Arial"/>
        </w:rPr>
        <w:t xml:space="preserve">inancial </w:t>
      </w:r>
      <w:r w:rsidR="00E37896">
        <w:rPr>
          <w:rFonts w:ascii="Arial" w:hAnsi="Arial" w:cs="Arial"/>
        </w:rPr>
        <w:t>A</w:t>
      </w:r>
      <w:r w:rsidR="00971C6D" w:rsidRPr="00971C6D">
        <w:rPr>
          <w:rFonts w:ascii="Arial" w:hAnsi="Arial" w:cs="Arial"/>
        </w:rPr>
        <w:t xml:space="preserve">buse, chosen due to their frequent mention at the practitioner forums. </w:t>
      </w:r>
      <w:r w:rsidR="00060E13">
        <w:rPr>
          <w:rFonts w:ascii="Arial" w:hAnsi="Arial" w:cs="Arial"/>
        </w:rPr>
        <w:t xml:space="preserve">This </w:t>
      </w:r>
      <w:r w:rsidR="00E37896">
        <w:rPr>
          <w:rFonts w:ascii="Arial" w:hAnsi="Arial" w:cs="Arial"/>
        </w:rPr>
        <w:t>h</w:t>
      </w:r>
      <w:r w:rsidR="00060E13">
        <w:rPr>
          <w:rFonts w:ascii="Arial" w:hAnsi="Arial" w:cs="Arial"/>
        </w:rPr>
        <w:t xml:space="preserve">as enabled members to explore the relationship between emerging front line safeguarding issues, safeguarding referrals and section 42 enquiries.  The PQAG </w:t>
      </w:r>
      <w:r w:rsidR="00E37896">
        <w:rPr>
          <w:rFonts w:ascii="Arial" w:hAnsi="Arial" w:cs="Arial"/>
        </w:rPr>
        <w:t>S</w:t>
      </w:r>
      <w:r w:rsidR="00060E13">
        <w:rPr>
          <w:rFonts w:ascii="Arial" w:hAnsi="Arial" w:cs="Arial"/>
        </w:rPr>
        <w:t>ubgroup will continue to identify themes to</w:t>
      </w:r>
      <w:r w:rsidR="00971C6D" w:rsidRPr="00971C6D">
        <w:rPr>
          <w:rFonts w:ascii="Arial" w:hAnsi="Arial" w:cs="Arial"/>
        </w:rPr>
        <w:t xml:space="preserve"> potentially explor</w:t>
      </w:r>
      <w:r w:rsidR="00E37896">
        <w:rPr>
          <w:rFonts w:ascii="Arial" w:hAnsi="Arial" w:cs="Arial"/>
        </w:rPr>
        <w:t>e -</w:t>
      </w:r>
      <w:r w:rsidR="00971C6D" w:rsidRPr="00971C6D">
        <w:rPr>
          <w:rFonts w:ascii="Arial" w:hAnsi="Arial" w:cs="Arial"/>
        </w:rPr>
        <w:t xml:space="preserve"> such as the location of abuse, repeated referrals, and the promptness of S42 enquiries.</w:t>
      </w:r>
    </w:p>
    <w:p w14:paraId="1ADFCAEF" w14:textId="3AD30B63" w:rsidR="00971C6D" w:rsidRPr="00971C6D" w:rsidRDefault="002C722C" w:rsidP="00971C6D">
      <w:pPr>
        <w:jc w:val="both"/>
        <w:rPr>
          <w:rFonts w:ascii="Arial" w:hAnsi="Arial" w:cs="Arial"/>
        </w:rPr>
      </w:pPr>
      <w:r>
        <w:rPr>
          <w:rFonts w:ascii="Arial" w:hAnsi="Arial" w:cs="Arial"/>
        </w:rPr>
        <w:t>Working to improve comm</w:t>
      </w:r>
      <w:r w:rsidR="00A95105">
        <w:rPr>
          <w:rFonts w:ascii="Arial" w:hAnsi="Arial" w:cs="Arial"/>
        </w:rPr>
        <w:t>unication</w:t>
      </w:r>
      <w:r>
        <w:rPr>
          <w:rFonts w:ascii="Arial" w:hAnsi="Arial" w:cs="Arial"/>
        </w:rPr>
        <w:t xml:space="preserve"> and engagement priorities and activities</w:t>
      </w:r>
      <w:r w:rsidR="00E37896">
        <w:rPr>
          <w:rFonts w:ascii="Arial" w:hAnsi="Arial" w:cs="Arial"/>
        </w:rPr>
        <w:t>,</w:t>
      </w:r>
      <w:r>
        <w:rPr>
          <w:rFonts w:ascii="Arial" w:hAnsi="Arial" w:cs="Arial"/>
        </w:rPr>
        <w:t xml:space="preserve"> the Comm</w:t>
      </w:r>
      <w:r w:rsidR="00A95105">
        <w:rPr>
          <w:rFonts w:ascii="Arial" w:hAnsi="Arial" w:cs="Arial"/>
        </w:rPr>
        <w:t>unication</w:t>
      </w:r>
      <w:r>
        <w:rPr>
          <w:rFonts w:ascii="Arial" w:hAnsi="Arial" w:cs="Arial"/>
        </w:rPr>
        <w:t xml:space="preserve"> and Engagement </w:t>
      </w:r>
      <w:r w:rsidR="00E37896">
        <w:rPr>
          <w:rFonts w:ascii="Arial" w:hAnsi="Arial" w:cs="Arial"/>
        </w:rPr>
        <w:t>S</w:t>
      </w:r>
      <w:r>
        <w:rPr>
          <w:rFonts w:ascii="Arial" w:hAnsi="Arial" w:cs="Arial"/>
        </w:rPr>
        <w:t xml:space="preserve">ubgroup have refreshed their </w:t>
      </w:r>
      <w:r w:rsidR="00971C6D" w:rsidRPr="00971C6D">
        <w:rPr>
          <w:rFonts w:ascii="Arial" w:hAnsi="Arial" w:cs="Arial"/>
        </w:rPr>
        <w:t>T</w:t>
      </w:r>
      <w:r>
        <w:rPr>
          <w:rFonts w:ascii="Arial" w:hAnsi="Arial" w:cs="Arial"/>
        </w:rPr>
        <w:t xml:space="preserve">erms of </w:t>
      </w:r>
      <w:r w:rsidR="00971C6D" w:rsidRPr="00971C6D">
        <w:rPr>
          <w:rFonts w:ascii="Arial" w:hAnsi="Arial" w:cs="Arial"/>
        </w:rPr>
        <w:t>R</w:t>
      </w:r>
      <w:r>
        <w:rPr>
          <w:rFonts w:ascii="Arial" w:hAnsi="Arial" w:cs="Arial"/>
        </w:rPr>
        <w:t xml:space="preserve">eference </w:t>
      </w:r>
      <w:r w:rsidR="005F6F0D">
        <w:rPr>
          <w:rFonts w:ascii="Arial" w:hAnsi="Arial" w:cs="Arial"/>
        </w:rPr>
        <w:t xml:space="preserve">and </w:t>
      </w:r>
      <w:r w:rsidR="005F6F0D" w:rsidRPr="00971C6D">
        <w:rPr>
          <w:rFonts w:ascii="Arial" w:hAnsi="Arial" w:cs="Arial"/>
        </w:rPr>
        <w:t>Strategy</w:t>
      </w:r>
      <w:r>
        <w:rPr>
          <w:rFonts w:ascii="Arial" w:hAnsi="Arial" w:cs="Arial"/>
        </w:rPr>
        <w:t>. P</w:t>
      </w:r>
      <w:r w:rsidR="00971C6D" w:rsidRPr="00971C6D">
        <w:rPr>
          <w:rFonts w:ascii="Arial" w:hAnsi="Arial" w:cs="Arial"/>
        </w:rPr>
        <w:t xml:space="preserve">riority areas were identified based on feedback </w:t>
      </w:r>
      <w:r>
        <w:rPr>
          <w:rFonts w:ascii="Arial" w:hAnsi="Arial" w:cs="Arial"/>
        </w:rPr>
        <w:t>by members and BSAB</w:t>
      </w:r>
      <w:r w:rsidR="00971C6D" w:rsidRPr="00971C6D">
        <w:rPr>
          <w:rFonts w:ascii="Arial" w:hAnsi="Arial" w:cs="Arial"/>
        </w:rPr>
        <w:t xml:space="preserve"> subgroup chairs. Some of the key initiatives </w:t>
      </w:r>
      <w:r>
        <w:rPr>
          <w:rFonts w:ascii="Arial" w:hAnsi="Arial" w:cs="Arial"/>
        </w:rPr>
        <w:t>agreed and progressed include:</w:t>
      </w:r>
    </w:p>
    <w:p w14:paraId="1678EA0D" w14:textId="77777777" w:rsidR="00971C6D" w:rsidRPr="00971C6D" w:rsidRDefault="00971C6D" w:rsidP="00971C6D">
      <w:pPr>
        <w:numPr>
          <w:ilvl w:val="0"/>
          <w:numId w:val="28"/>
        </w:numPr>
        <w:jc w:val="both"/>
        <w:rPr>
          <w:rFonts w:ascii="Arial" w:hAnsi="Arial" w:cs="Arial"/>
        </w:rPr>
      </w:pPr>
      <w:r w:rsidRPr="00971C6D">
        <w:rPr>
          <w:rFonts w:ascii="Arial" w:hAnsi="Arial" w:cs="Arial"/>
        </w:rPr>
        <w:t>Public Transport Safety: The Safeguarding Voice Group is partnering with public transport providers to enhance safeguarding awareness.</w:t>
      </w:r>
    </w:p>
    <w:p w14:paraId="37B7A32E" w14:textId="2A53CDA7" w:rsidR="00971C6D" w:rsidRPr="00971C6D" w:rsidRDefault="00804C92" w:rsidP="00971C6D">
      <w:pPr>
        <w:numPr>
          <w:ilvl w:val="0"/>
          <w:numId w:val="28"/>
        </w:numPr>
        <w:jc w:val="both"/>
        <w:rPr>
          <w:rFonts w:ascii="Arial" w:hAnsi="Arial" w:cs="Arial"/>
        </w:rPr>
      </w:pPr>
      <w:r w:rsidRPr="00DF3411">
        <w:rPr>
          <w:rFonts w:ascii="Arial" w:hAnsi="Arial" w:cs="Arial"/>
        </w:rPr>
        <w:t xml:space="preserve">Financial Abuse/ </w:t>
      </w:r>
      <w:r w:rsidR="00971C6D" w:rsidRPr="00971C6D">
        <w:rPr>
          <w:rFonts w:ascii="Arial" w:hAnsi="Arial" w:cs="Arial"/>
        </w:rPr>
        <w:t xml:space="preserve">Scams: </w:t>
      </w:r>
      <w:r w:rsidR="002C722C" w:rsidRPr="00DF3411">
        <w:rPr>
          <w:rFonts w:ascii="Arial" w:hAnsi="Arial" w:cs="Arial"/>
        </w:rPr>
        <w:t>To continue to work with</w:t>
      </w:r>
      <w:r w:rsidR="00971C6D" w:rsidRPr="00971C6D">
        <w:rPr>
          <w:rFonts w:ascii="Arial" w:hAnsi="Arial" w:cs="Arial"/>
        </w:rPr>
        <w:t xml:space="preserve"> West Yorkshire Partnership to share their insights on scams gleaned</w:t>
      </w:r>
      <w:r w:rsidR="00E37896">
        <w:rPr>
          <w:rFonts w:ascii="Arial" w:hAnsi="Arial" w:cs="Arial"/>
        </w:rPr>
        <w:t>,</w:t>
      </w:r>
      <w:r w:rsidR="002C722C" w:rsidRPr="00DF3411">
        <w:rPr>
          <w:rFonts w:ascii="Arial" w:hAnsi="Arial" w:cs="Arial"/>
        </w:rPr>
        <w:t xml:space="preserve"> building on</w:t>
      </w:r>
      <w:r w:rsidRPr="00DF3411">
        <w:rPr>
          <w:rFonts w:ascii="Arial" w:hAnsi="Arial" w:cs="Arial"/>
        </w:rPr>
        <w:t xml:space="preserve"> finding</w:t>
      </w:r>
      <w:r w:rsidR="00E37896">
        <w:rPr>
          <w:rFonts w:ascii="Arial" w:hAnsi="Arial" w:cs="Arial"/>
        </w:rPr>
        <w:t>s</w:t>
      </w:r>
      <w:r w:rsidRPr="00DF3411">
        <w:rPr>
          <w:rFonts w:ascii="Arial" w:hAnsi="Arial" w:cs="Arial"/>
        </w:rPr>
        <w:t xml:space="preserve"> from the </w:t>
      </w:r>
      <w:r w:rsidR="00971C6D" w:rsidRPr="00971C6D">
        <w:rPr>
          <w:rFonts w:ascii="Arial" w:hAnsi="Arial" w:cs="Arial"/>
        </w:rPr>
        <w:t>conference</w:t>
      </w:r>
      <w:r w:rsidRPr="00DF3411">
        <w:rPr>
          <w:rFonts w:ascii="Arial" w:hAnsi="Arial" w:cs="Arial"/>
        </w:rPr>
        <w:t xml:space="preserve"> held in Safeguarding Adults Week. We have ensured that this topic is also </w:t>
      </w:r>
      <w:r w:rsidR="00971C6D" w:rsidRPr="00971C6D">
        <w:rPr>
          <w:rFonts w:ascii="Arial" w:hAnsi="Arial" w:cs="Arial"/>
        </w:rPr>
        <w:t>incorporate</w:t>
      </w:r>
      <w:r w:rsidRPr="00DF3411">
        <w:rPr>
          <w:rFonts w:ascii="Arial" w:hAnsi="Arial" w:cs="Arial"/>
        </w:rPr>
        <w:t>d</w:t>
      </w:r>
      <w:r w:rsidR="00971C6D" w:rsidRPr="00971C6D">
        <w:rPr>
          <w:rFonts w:ascii="Arial" w:hAnsi="Arial" w:cs="Arial"/>
        </w:rPr>
        <w:t xml:space="preserve"> into the induction offer for elected members.</w:t>
      </w:r>
    </w:p>
    <w:p w14:paraId="1AFBE6DE" w14:textId="77777777" w:rsidR="00971C6D" w:rsidRPr="00971C6D" w:rsidRDefault="00971C6D" w:rsidP="00971C6D">
      <w:pPr>
        <w:numPr>
          <w:ilvl w:val="0"/>
          <w:numId w:val="28"/>
        </w:numPr>
        <w:jc w:val="both"/>
        <w:rPr>
          <w:rFonts w:ascii="Arial" w:hAnsi="Arial" w:cs="Arial"/>
        </w:rPr>
      </w:pPr>
      <w:r w:rsidRPr="00971C6D">
        <w:rPr>
          <w:rFonts w:ascii="Arial" w:hAnsi="Arial" w:cs="Arial"/>
        </w:rPr>
        <w:lastRenderedPageBreak/>
        <w:t>Safe Space Initiative: Hertfordshire's 'Keep Safe' and 'Think Safe' schemes were considered potential blueprints for preventing hate crimes and educating individuals on self-protection during emergencies.</w:t>
      </w:r>
    </w:p>
    <w:p w14:paraId="113B5F04" w14:textId="77777777" w:rsidR="00971C6D" w:rsidRPr="00971C6D" w:rsidRDefault="00971C6D" w:rsidP="00971C6D">
      <w:pPr>
        <w:numPr>
          <w:ilvl w:val="0"/>
          <w:numId w:val="28"/>
        </w:numPr>
        <w:jc w:val="both"/>
        <w:rPr>
          <w:rFonts w:ascii="Arial" w:hAnsi="Arial" w:cs="Arial"/>
        </w:rPr>
      </w:pPr>
      <w:r w:rsidRPr="00971C6D">
        <w:rPr>
          <w:rFonts w:ascii="Arial" w:hAnsi="Arial" w:cs="Arial"/>
        </w:rPr>
        <w:t>Collaborative Efforts: In collaboration with the Community Safety Partnership, efforts are being made to raise awareness about various forms of abuse, including Domestic Abuse, Modern Slavery, FGM, and Honour Based Abuse.</w:t>
      </w:r>
    </w:p>
    <w:p w14:paraId="257C9AE1" w14:textId="2EC1E6E6" w:rsidR="00971C6D" w:rsidRPr="00971C6D" w:rsidRDefault="00971C6D" w:rsidP="00971C6D">
      <w:pPr>
        <w:numPr>
          <w:ilvl w:val="0"/>
          <w:numId w:val="28"/>
        </w:numPr>
        <w:jc w:val="both"/>
        <w:rPr>
          <w:rFonts w:ascii="Arial" w:hAnsi="Arial" w:cs="Arial"/>
        </w:rPr>
      </w:pPr>
      <w:r w:rsidRPr="00971C6D">
        <w:rPr>
          <w:rFonts w:ascii="Arial" w:hAnsi="Arial" w:cs="Arial"/>
        </w:rPr>
        <w:t xml:space="preserve">Self-Neglect </w:t>
      </w:r>
      <w:r w:rsidR="00A95105">
        <w:rPr>
          <w:rFonts w:ascii="Arial" w:hAnsi="Arial" w:cs="Arial"/>
        </w:rPr>
        <w:t>Practice Guidance</w:t>
      </w:r>
      <w:r w:rsidRPr="00971C6D">
        <w:rPr>
          <w:rFonts w:ascii="Arial" w:hAnsi="Arial" w:cs="Arial"/>
        </w:rPr>
        <w:t xml:space="preserve">: There are ongoing plans to formulate a </w:t>
      </w:r>
      <w:r w:rsidR="00A95105">
        <w:rPr>
          <w:rFonts w:ascii="Arial" w:hAnsi="Arial" w:cs="Arial"/>
        </w:rPr>
        <w:t>practice guidance</w:t>
      </w:r>
      <w:r w:rsidRPr="00971C6D">
        <w:rPr>
          <w:rFonts w:ascii="Arial" w:hAnsi="Arial" w:cs="Arial"/>
        </w:rPr>
        <w:t xml:space="preserve"> on </w:t>
      </w:r>
      <w:r w:rsidR="00E37896">
        <w:rPr>
          <w:rFonts w:ascii="Arial" w:hAnsi="Arial" w:cs="Arial"/>
        </w:rPr>
        <w:t>S</w:t>
      </w:r>
      <w:r w:rsidRPr="00971C6D">
        <w:rPr>
          <w:rFonts w:ascii="Arial" w:hAnsi="Arial" w:cs="Arial"/>
        </w:rPr>
        <w:t>elf-</w:t>
      </w:r>
      <w:r w:rsidR="00E37896">
        <w:rPr>
          <w:rFonts w:ascii="Arial" w:hAnsi="Arial" w:cs="Arial"/>
        </w:rPr>
        <w:t>N</w:t>
      </w:r>
      <w:r w:rsidRPr="00971C6D">
        <w:rPr>
          <w:rFonts w:ascii="Arial" w:hAnsi="Arial" w:cs="Arial"/>
        </w:rPr>
        <w:t xml:space="preserve">eglect, </w:t>
      </w:r>
      <w:r w:rsidR="00A95105">
        <w:rPr>
          <w:rFonts w:ascii="Arial" w:hAnsi="Arial" w:cs="Arial"/>
        </w:rPr>
        <w:t>with</w:t>
      </w:r>
      <w:r w:rsidRPr="00971C6D">
        <w:rPr>
          <w:rFonts w:ascii="Arial" w:hAnsi="Arial" w:cs="Arial"/>
        </w:rPr>
        <w:t xml:space="preserve"> related training and awareness campaigns </w:t>
      </w:r>
      <w:r w:rsidR="00A95105">
        <w:rPr>
          <w:rFonts w:ascii="Arial" w:hAnsi="Arial" w:cs="Arial"/>
        </w:rPr>
        <w:t>to</w:t>
      </w:r>
      <w:r w:rsidRPr="00971C6D">
        <w:rPr>
          <w:rFonts w:ascii="Arial" w:hAnsi="Arial" w:cs="Arial"/>
        </w:rPr>
        <w:t xml:space="preserve"> follow.</w:t>
      </w:r>
    </w:p>
    <w:p w14:paraId="34E1700C" w14:textId="77777777" w:rsidR="00971C6D" w:rsidRPr="00971C6D" w:rsidRDefault="00971C6D" w:rsidP="00971C6D">
      <w:pPr>
        <w:numPr>
          <w:ilvl w:val="0"/>
          <w:numId w:val="28"/>
        </w:numPr>
        <w:jc w:val="both"/>
        <w:rPr>
          <w:rFonts w:ascii="Arial" w:hAnsi="Arial" w:cs="Arial"/>
        </w:rPr>
      </w:pPr>
      <w:r w:rsidRPr="00971C6D">
        <w:rPr>
          <w:rFonts w:ascii="Arial" w:hAnsi="Arial" w:cs="Arial"/>
        </w:rPr>
        <w:t>SAR Learning Dissemination: The group is working towards establishing a protocol for sharing insights from Serious Adult Reviews (SARs) with partners and gathering their feedback.</w:t>
      </w:r>
    </w:p>
    <w:p w14:paraId="086729DE" w14:textId="6BEE17DB" w:rsidR="00F63FC4" w:rsidRPr="00EC2BCB" w:rsidRDefault="00971C6D" w:rsidP="00EC2BCB">
      <w:pPr>
        <w:numPr>
          <w:ilvl w:val="0"/>
          <w:numId w:val="28"/>
        </w:numPr>
        <w:jc w:val="both"/>
        <w:rPr>
          <w:rFonts w:ascii="Arial" w:hAnsi="Arial" w:cs="Arial"/>
        </w:rPr>
      </w:pPr>
      <w:r w:rsidRPr="00971C6D">
        <w:rPr>
          <w:rFonts w:ascii="Arial" w:hAnsi="Arial" w:cs="Arial"/>
        </w:rPr>
        <w:t>Social Media Engagement: The group aims to amplify the SAB's social media visibility. They plan to leverage national observances, weekly themes, and local events that align with their objectives to broaden their outreach.</w:t>
      </w:r>
    </w:p>
    <w:p w14:paraId="39515423" w14:textId="40A2B28F" w:rsidR="00971C6D" w:rsidRPr="00971C6D" w:rsidRDefault="00804C92" w:rsidP="00971C6D">
      <w:pPr>
        <w:jc w:val="both"/>
        <w:rPr>
          <w:rFonts w:ascii="Arial" w:hAnsi="Arial" w:cs="Arial"/>
        </w:rPr>
      </w:pPr>
      <w:r>
        <w:rPr>
          <w:rFonts w:ascii="Arial" w:hAnsi="Arial" w:cs="Arial"/>
        </w:rPr>
        <w:t xml:space="preserve">To support the work of the Safeguarding Adult Reviews (SAR) </w:t>
      </w:r>
      <w:r w:rsidR="00E37896">
        <w:rPr>
          <w:rFonts w:ascii="Arial" w:hAnsi="Arial" w:cs="Arial"/>
        </w:rPr>
        <w:t>S</w:t>
      </w:r>
      <w:r>
        <w:rPr>
          <w:rFonts w:ascii="Arial" w:hAnsi="Arial" w:cs="Arial"/>
        </w:rPr>
        <w:t>ubgroup</w:t>
      </w:r>
      <w:r w:rsidR="00E37896">
        <w:rPr>
          <w:rFonts w:ascii="Arial" w:hAnsi="Arial" w:cs="Arial"/>
        </w:rPr>
        <w:t>,</w:t>
      </w:r>
      <w:r>
        <w:rPr>
          <w:rFonts w:ascii="Arial" w:hAnsi="Arial" w:cs="Arial"/>
        </w:rPr>
        <w:t xml:space="preserve"> </w:t>
      </w:r>
      <w:r w:rsidR="00971C6D" w:rsidRPr="00971C6D">
        <w:rPr>
          <w:rFonts w:ascii="Arial" w:hAnsi="Arial" w:cs="Arial"/>
        </w:rPr>
        <w:t>a case management system</w:t>
      </w:r>
      <w:r>
        <w:rPr>
          <w:rFonts w:ascii="Arial" w:hAnsi="Arial" w:cs="Arial"/>
        </w:rPr>
        <w:t xml:space="preserve"> has been </w:t>
      </w:r>
      <w:r w:rsidR="00A95105">
        <w:rPr>
          <w:rFonts w:ascii="Arial" w:hAnsi="Arial" w:cs="Arial"/>
        </w:rPr>
        <w:t>procured</w:t>
      </w:r>
      <w:r>
        <w:rPr>
          <w:rFonts w:ascii="Arial" w:hAnsi="Arial" w:cs="Arial"/>
        </w:rPr>
        <w:t xml:space="preserve">. </w:t>
      </w:r>
      <w:r w:rsidR="00C26BE9">
        <w:rPr>
          <w:rFonts w:ascii="Arial" w:hAnsi="Arial" w:cs="Arial"/>
        </w:rPr>
        <w:t xml:space="preserve">This is a direct outcome from the work undertaken by </w:t>
      </w:r>
      <w:r w:rsidR="00C26BE9" w:rsidRPr="00971C6D">
        <w:rPr>
          <w:rFonts w:ascii="Arial" w:hAnsi="Arial" w:cs="Arial"/>
        </w:rPr>
        <w:t xml:space="preserve">The Practice Review Task, and Finish Group </w:t>
      </w:r>
      <w:r w:rsidR="00C26BE9">
        <w:rPr>
          <w:rFonts w:ascii="Arial" w:hAnsi="Arial" w:cs="Arial"/>
        </w:rPr>
        <w:t>and will</w:t>
      </w:r>
      <w:r w:rsidR="00971C6D" w:rsidRPr="00971C6D">
        <w:rPr>
          <w:rFonts w:ascii="Arial" w:hAnsi="Arial" w:cs="Arial"/>
        </w:rPr>
        <w:t xml:space="preserve"> improve the efficiency and effectiveness of reviews</w:t>
      </w:r>
      <w:r>
        <w:rPr>
          <w:rFonts w:ascii="Arial" w:hAnsi="Arial" w:cs="Arial"/>
        </w:rPr>
        <w:t xml:space="preserve"> for adults, </w:t>
      </w:r>
      <w:r w:rsidR="00C26BE9">
        <w:rPr>
          <w:rFonts w:ascii="Arial" w:hAnsi="Arial" w:cs="Arial"/>
        </w:rPr>
        <w:t>children</w:t>
      </w:r>
      <w:r>
        <w:rPr>
          <w:rFonts w:ascii="Arial" w:hAnsi="Arial" w:cs="Arial"/>
        </w:rPr>
        <w:t xml:space="preserve"> and domestic homicides. </w:t>
      </w:r>
      <w:r w:rsidR="00C26BE9">
        <w:rPr>
          <w:rFonts w:ascii="Arial" w:hAnsi="Arial" w:cs="Arial"/>
        </w:rPr>
        <w:t xml:space="preserve">A Case Review Coordinator has been recruited into the </w:t>
      </w:r>
      <w:r w:rsidR="00E37896">
        <w:rPr>
          <w:rFonts w:ascii="Arial" w:hAnsi="Arial" w:cs="Arial"/>
        </w:rPr>
        <w:t>B</w:t>
      </w:r>
      <w:r w:rsidR="00C26BE9">
        <w:rPr>
          <w:rFonts w:ascii="Arial" w:hAnsi="Arial" w:cs="Arial"/>
        </w:rPr>
        <w:t xml:space="preserve">usiness </w:t>
      </w:r>
      <w:r w:rsidR="00E37896">
        <w:rPr>
          <w:rFonts w:ascii="Arial" w:hAnsi="Arial" w:cs="Arial"/>
        </w:rPr>
        <w:t>U</w:t>
      </w:r>
      <w:r w:rsidR="00C26BE9">
        <w:rPr>
          <w:rFonts w:ascii="Arial" w:hAnsi="Arial" w:cs="Arial"/>
        </w:rPr>
        <w:t xml:space="preserve">nit and they will begin to support partners to use the new system, as well </w:t>
      </w:r>
      <w:r w:rsidR="00E37896">
        <w:rPr>
          <w:rFonts w:ascii="Arial" w:hAnsi="Arial" w:cs="Arial"/>
        </w:rPr>
        <w:t>as</w:t>
      </w:r>
      <w:r w:rsidR="00C26BE9">
        <w:rPr>
          <w:rFonts w:ascii="Arial" w:hAnsi="Arial" w:cs="Arial"/>
        </w:rPr>
        <w:t xml:space="preserve"> support</w:t>
      </w:r>
      <w:r w:rsidR="00E37896">
        <w:rPr>
          <w:rFonts w:ascii="Arial" w:hAnsi="Arial" w:cs="Arial"/>
        </w:rPr>
        <w:t>ing</w:t>
      </w:r>
      <w:r w:rsidR="00C26BE9">
        <w:rPr>
          <w:rFonts w:ascii="Arial" w:hAnsi="Arial" w:cs="Arial"/>
        </w:rPr>
        <w:t xml:space="preserve"> the work of the SAR </w:t>
      </w:r>
      <w:r w:rsidR="00E37896">
        <w:rPr>
          <w:rFonts w:ascii="Arial" w:hAnsi="Arial" w:cs="Arial"/>
        </w:rPr>
        <w:t>S</w:t>
      </w:r>
      <w:r w:rsidR="00C26BE9">
        <w:rPr>
          <w:rFonts w:ascii="Arial" w:hAnsi="Arial" w:cs="Arial"/>
        </w:rPr>
        <w:t xml:space="preserve">ubgroup. </w:t>
      </w:r>
    </w:p>
    <w:p w14:paraId="588B409A" w14:textId="2207ACD8" w:rsidR="00971C6D" w:rsidRPr="00971C6D" w:rsidRDefault="00C26BE9" w:rsidP="00971C6D">
      <w:pPr>
        <w:jc w:val="both"/>
        <w:rPr>
          <w:rFonts w:ascii="Arial" w:hAnsi="Arial" w:cs="Arial"/>
        </w:rPr>
      </w:pPr>
      <w:r>
        <w:rPr>
          <w:rFonts w:ascii="Arial" w:hAnsi="Arial" w:cs="Arial"/>
        </w:rPr>
        <w:t xml:space="preserve">The </w:t>
      </w:r>
      <w:r w:rsidR="005F6F0D">
        <w:rPr>
          <w:rFonts w:ascii="Arial" w:hAnsi="Arial" w:cs="Arial"/>
        </w:rPr>
        <w:t>All-Age</w:t>
      </w:r>
      <w:r>
        <w:rPr>
          <w:rFonts w:ascii="Arial" w:hAnsi="Arial" w:cs="Arial"/>
        </w:rPr>
        <w:t xml:space="preserve"> Exploitation subgroup has been making the most of </w:t>
      </w:r>
      <w:r w:rsidR="00522A1A">
        <w:rPr>
          <w:rFonts w:ascii="Arial" w:hAnsi="Arial" w:cs="Arial"/>
        </w:rPr>
        <w:t>opportunities</w:t>
      </w:r>
      <w:r>
        <w:rPr>
          <w:rFonts w:ascii="Arial" w:hAnsi="Arial" w:cs="Arial"/>
        </w:rPr>
        <w:t xml:space="preserve"> to share and receive learning from local, regional and national safeguarding practitioners</w:t>
      </w:r>
      <w:r w:rsidR="00E37896">
        <w:rPr>
          <w:rFonts w:ascii="Arial" w:hAnsi="Arial" w:cs="Arial"/>
        </w:rPr>
        <w:t>.</w:t>
      </w:r>
      <w:r>
        <w:rPr>
          <w:rFonts w:ascii="Arial" w:hAnsi="Arial" w:cs="Arial"/>
        </w:rPr>
        <w:t xml:space="preserve"> </w:t>
      </w:r>
      <w:r w:rsidR="00E37896">
        <w:rPr>
          <w:rFonts w:ascii="Arial" w:hAnsi="Arial" w:cs="Arial"/>
        </w:rPr>
        <w:t>T</w:t>
      </w:r>
      <w:r>
        <w:rPr>
          <w:rFonts w:ascii="Arial" w:hAnsi="Arial" w:cs="Arial"/>
        </w:rPr>
        <w:t>his has included an understanding of the</w:t>
      </w:r>
      <w:r w:rsidR="00971C6D" w:rsidRPr="00971C6D">
        <w:rPr>
          <w:rFonts w:ascii="Arial" w:hAnsi="Arial" w:cs="Arial"/>
        </w:rPr>
        <w:t xml:space="preserve"> work of "Breaking the Cycle", a service primarily targeting young individuals susceptible to criminal exploitation. This includes involvement in serious crime, urban street gangs, county lines, and trafficking, focusing on those </w:t>
      </w:r>
      <w:r>
        <w:rPr>
          <w:rFonts w:ascii="Arial" w:hAnsi="Arial" w:cs="Arial"/>
        </w:rPr>
        <w:t>trapped</w:t>
      </w:r>
      <w:r w:rsidR="00971C6D" w:rsidRPr="00971C6D">
        <w:rPr>
          <w:rFonts w:ascii="Arial" w:hAnsi="Arial" w:cs="Arial"/>
        </w:rPr>
        <w:t xml:space="preserve"> in the supply, use, or possession of drugs and weapons. "Breaking the Cycle" is a referral and response service working with the police. They employ Youth Work Practitioners stationed at BRI, Huddersfield, and Halifax Hospitals to assist young individuals who arrive at A&amp;E following violent incidents.</w:t>
      </w:r>
    </w:p>
    <w:p w14:paraId="713A326E" w14:textId="41059433" w:rsidR="00971C6D" w:rsidRPr="00971C6D" w:rsidRDefault="00C26BE9" w:rsidP="00971C6D">
      <w:pPr>
        <w:jc w:val="both"/>
        <w:rPr>
          <w:rFonts w:ascii="Arial" w:hAnsi="Arial" w:cs="Arial"/>
        </w:rPr>
      </w:pPr>
      <w:r>
        <w:rPr>
          <w:rFonts w:ascii="Arial" w:hAnsi="Arial" w:cs="Arial"/>
        </w:rPr>
        <w:t>Members have also received presentations f</w:t>
      </w:r>
      <w:r w:rsidR="00971C6D" w:rsidRPr="00971C6D">
        <w:rPr>
          <w:rFonts w:ascii="Arial" w:hAnsi="Arial" w:cs="Arial"/>
        </w:rPr>
        <w:t xml:space="preserve">rom Palm Cove Society, on abuse related to Accusations of Witchcraft and Spiritual Possession (ALWSPA). This abuse includes practices like Black Magic, Exorcism, and Spiritual Possession, often used to control and coerce victims of Human Trafficking and Modern Slavery. During the presentation, several case studies </w:t>
      </w:r>
      <w:r>
        <w:rPr>
          <w:rFonts w:ascii="Arial" w:hAnsi="Arial" w:cs="Arial"/>
        </w:rPr>
        <w:t xml:space="preserve">were </w:t>
      </w:r>
      <w:r w:rsidRPr="00971C6D">
        <w:rPr>
          <w:rFonts w:ascii="Arial" w:hAnsi="Arial" w:cs="Arial"/>
        </w:rPr>
        <w:t xml:space="preserve">shared </w:t>
      </w:r>
      <w:r w:rsidR="00971C6D" w:rsidRPr="00971C6D">
        <w:rPr>
          <w:rFonts w:ascii="Arial" w:hAnsi="Arial" w:cs="Arial"/>
        </w:rPr>
        <w:t xml:space="preserve">and highlighted examples of this type of abuse in the UK. Palm Cove Society </w:t>
      </w:r>
      <w:r>
        <w:rPr>
          <w:rFonts w:ascii="Arial" w:hAnsi="Arial" w:cs="Arial"/>
        </w:rPr>
        <w:t>promotes</w:t>
      </w:r>
      <w:r w:rsidR="00971C6D" w:rsidRPr="00971C6D">
        <w:rPr>
          <w:rFonts w:ascii="Arial" w:hAnsi="Arial" w:cs="Arial"/>
        </w:rPr>
        <w:t xml:space="preserve"> the importance of respectful communication methods and understanding different beliefs in effectively engaging with communities affected by ALWSPA. </w:t>
      </w:r>
    </w:p>
    <w:p w14:paraId="09E23590" w14:textId="72E59A9F" w:rsidR="00522A1A" w:rsidRDefault="000377AB" w:rsidP="00971C6D">
      <w:pPr>
        <w:jc w:val="both"/>
        <w:rPr>
          <w:rFonts w:ascii="Arial" w:hAnsi="Arial" w:cs="Arial"/>
        </w:rPr>
      </w:pPr>
      <w:r w:rsidRPr="000377AB">
        <w:rPr>
          <w:rFonts w:ascii="Arial" w:hAnsi="Arial" w:cs="Arial"/>
        </w:rPr>
        <w:t xml:space="preserve">The </w:t>
      </w:r>
      <w:r w:rsidR="005F6F0D">
        <w:rPr>
          <w:rFonts w:ascii="Arial" w:hAnsi="Arial" w:cs="Arial"/>
        </w:rPr>
        <w:t>All-Age</w:t>
      </w:r>
      <w:r w:rsidR="00A95105">
        <w:rPr>
          <w:rFonts w:ascii="Arial" w:hAnsi="Arial" w:cs="Arial"/>
        </w:rPr>
        <w:t xml:space="preserve"> Exploitation </w:t>
      </w:r>
      <w:r w:rsidR="000708E7">
        <w:rPr>
          <w:rFonts w:ascii="Arial" w:hAnsi="Arial" w:cs="Arial"/>
        </w:rPr>
        <w:t>S</w:t>
      </w:r>
      <w:r w:rsidRPr="000377AB">
        <w:rPr>
          <w:rFonts w:ascii="Arial" w:hAnsi="Arial" w:cs="Arial"/>
        </w:rPr>
        <w:t xml:space="preserve">ubgroup has also developed a comprehensive branding strategy for the exploitation agenda centred on Prevent, Protect, Pursue, and Prepare principles. This initiative, funded by the Community Safety Partnership, aims to enhance the visibility and impact of the </w:t>
      </w:r>
      <w:r w:rsidR="005F6F0D">
        <w:rPr>
          <w:rFonts w:ascii="Arial" w:hAnsi="Arial" w:cs="Arial"/>
        </w:rPr>
        <w:t>s</w:t>
      </w:r>
      <w:r w:rsidRPr="000377AB">
        <w:rPr>
          <w:rFonts w:ascii="Arial" w:hAnsi="Arial" w:cs="Arial"/>
        </w:rPr>
        <w:t>ubgroup's work and promote a unified approach to tackling exploitation across the district.</w:t>
      </w:r>
    </w:p>
    <w:p w14:paraId="5A0BD8EC" w14:textId="240D546F" w:rsidR="000377AB" w:rsidRPr="008B162D" w:rsidRDefault="000377AB" w:rsidP="00971C6D">
      <w:pPr>
        <w:jc w:val="both"/>
        <w:rPr>
          <w:rFonts w:ascii="Arial" w:hAnsi="Arial" w:cs="Arial"/>
        </w:rPr>
      </w:pPr>
      <w:r w:rsidRPr="000377AB">
        <w:rPr>
          <w:rFonts w:ascii="Arial" w:hAnsi="Arial" w:cs="Arial"/>
        </w:rPr>
        <w:t xml:space="preserve">This year, the Exploitation Hub has continued to develop. Updates to the </w:t>
      </w:r>
      <w:r w:rsidR="000708E7">
        <w:rPr>
          <w:rFonts w:ascii="Arial" w:hAnsi="Arial" w:cs="Arial"/>
        </w:rPr>
        <w:t>H</w:t>
      </w:r>
      <w:r w:rsidRPr="000377AB">
        <w:rPr>
          <w:rFonts w:ascii="Arial" w:hAnsi="Arial" w:cs="Arial"/>
        </w:rPr>
        <w:t xml:space="preserve">ub's structure and operations, including creating performance measures and integrating feedback from service users, have strengthened its capacity to address exploitation effectively. The </w:t>
      </w:r>
      <w:r w:rsidR="000708E7">
        <w:rPr>
          <w:rFonts w:ascii="Arial" w:hAnsi="Arial" w:cs="Arial"/>
        </w:rPr>
        <w:t>s</w:t>
      </w:r>
      <w:r w:rsidRPr="000377AB">
        <w:rPr>
          <w:rFonts w:ascii="Arial" w:hAnsi="Arial" w:cs="Arial"/>
        </w:rPr>
        <w:t>ubgroup has emphasised maintaining robust links between adult and children's services, ensuring a comprehensive approach to transitional safeguarding.</w:t>
      </w:r>
    </w:p>
    <w:p w14:paraId="4D324221" w14:textId="62484397" w:rsidR="00971C6D" w:rsidRPr="00971C6D" w:rsidRDefault="00522A1A" w:rsidP="00971C6D">
      <w:pPr>
        <w:jc w:val="both"/>
        <w:rPr>
          <w:rFonts w:ascii="Arial" w:hAnsi="Arial" w:cs="Arial"/>
        </w:rPr>
      </w:pPr>
      <w:r w:rsidRPr="00522A1A">
        <w:rPr>
          <w:rFonts w:ascii="Arial" w:hAnsi="Arial" w:cs="Arial"/>
        </w:rPr>
        <w:t xml:space="preserve">Members of the Training </w:t>
      </w:r>
      <w:r w:rsidR="000708E7">
        <w:rPr>
          <w:rFonts w:ascii="Arial" w:hAnsi="Arial" w:cs="Arial"/>
        </w:rPr>
        <w:t>Subg</w:t>
      </w:r>
      <w:r w:rsidRPr="00522A1A">
        <w:rPr>
          <w:rFonts w:ascii="Arial" w:hAnsi="Arial" w:cs="Arial"/>
        </w:rPr>
        <w:t xml:space="preserve">roup have developed a Multi-Agency Training Quality Assurance Framework which aims to ensure that training is delivered to a consistently high standard and that a process exists for evidencing that standards agreed by the respective </w:t>
      </w:r>
      <w:r w:rsidR="000708E7">
        <w:rPr>
          <w:rFonts w:ascii="Arial" w:hAnsi="Arial" w:cs="Arial"/>
        </w:rPr>
        <w:t>B</w:t>
      </w:r>
      <w:r w:rsidRPr="00522A1A">
        <w:rPr>
          <w:rFonts w:ascii="Arial" w:hAnsi="Arial" w:cs="Arial"/>
        </w:rPr>
        <w:t>oards have been reached. The framework incorporates the strengthened minimum standards with built-in tools for evaluation</w:t>
      </w:r>
      <w:r w:rsidR="000D7254">
        <w:rPr>
          <w:rFonts w:ascii="Arial" w:hAnsi="Arial" w:cs="Arial"/>
        </w:rPr>
        <w:t xml:space="preserve"> and</w:t>
      </w:r>
      <w:r w:rsidRPr="00522A1A">
        <w:rPr>
          <w:rFonts w:ascii="Arial" w:hAnsi="Arial" w:cs="Arial"/>
        </w:rPr>
        <w:t xml:space="preserve"> </w:t>
      </w:r>
      <w:r w:rsidR="00F63FC4">
        <w:rPr>
          <w:rFonts w:ascii="Arial" w:hAnsi="Arial" w:cs="Arial"/>
        </w:rPr>
        <w:t>impact</w:t>
      </w:r>
      <w:r w:rsidRPr="00522A1A">
        <w:rPr>
          <w:rFonts w:ascii="Arial" w:hAnsi="Arial" w:cs="Arial"/>
        </w:rPr>
        <w:t>.</w:t>
      </w:r>
      <w:r>
        <w:rPr>
          <w:rFonts w:ascii="Arial" w:hAnsi="Arial" w:cs="Arial"/>
        </w:rPr>
        <w:t xml:space="preserve"> </w:t>
      </w:r>
      <w:r w:rsidR="00971C6D" w:rsidRPr="00971C6D">
        <w:rPr>
          <w:rFonts w:ascii="Arial" w:hAnsi="Arial" w:cs="Arial"/>
        </w:rPr>
        <w:t xml:space="preserve">Following the </w:t>
      </w:r>
      <w:r w:rsidR="008A15BD">
        <w:rPr>
          <w:rFonts w:ascii="Arial" w:hAnsi="Arial" w:cs="Arial"/>
        </w:rPr>
        <w:t>successful roll</w:t>
      </w:r>
      <w:r w:rsidR="000708E7">
        <w:rPr>
          <w:rFonts w:ascii="Arial" w:hAnsi="Arial" w:cs="Arial"/>
        </w:rPr>
        <w:t>-</w:t>
      </w:r>
      <w:r w:rsidR="008A15BD">
        <w:rPr>
          <w:rFonts w:ascii="Arial" w:hAnsi="Arial" w:cs="Arial"/>
        </w:rPr>
        <w:t xml:space="preserve">out of the </w:t>
      </w:r>
      <w:r w:rsidR="00971C6D" w:rsidRPr="00971C6D">
        <w:rPr>
          <w:rFonts w:ascii="Arial" w:hAnsi="Arial" w:cs="Arial"/>
        </w:rPr>
        <w:t xml:space="preserve">Recognising and Responding to Abuse </w:t>
      </w:r>
      <w:r w:rsidR="000708E7">
        <w:rPr>
          <w:rFonts w:ascii="Arial" w:hAnsi="Arial" w:cs="Arial"/>
        </w:rPr>
        <w:t>T</w:t>
      </w:r>
      <w:r w:rsidR="008A15BD">
        <w:rPr>
          <w:rFonts w:ascii="Arial" w:hAnsi="Arial" w:cs="Arial"/>
        </w:rPr>
        <w:t xml:space="preserve">rain the </w:t>
      </w:r>
      <w:r w:rsidR="000708E7">
        <w:rPr>
          <w:rFonts w:ascii="Arial" w:hAnsi="Arial" w:cs="Arial"/>
        </w:rPr>
        <w:t>T</w:t>
      </w:r>
      <w:r w:rsidR="00971C6D" w:rsidRPr="00971C6D">
        <w:rPr>
          <w:rFonts w:ascii="Arial" w:hAnsi="Arial" w:cs="Arial"/>
        </w:rPr>
        <w:t>rain</w:t>
      </w:r>
      <w:r w:rsidR="008A15BD">
        <w:rPr>
          <w:rFonts w:ascii="Arial" w:hAnsi="Arial" w:cs="Arial"/>
        </w:rPr>
        <w:t>er course</w:t>
      </w:r>
      <w:r w:rsidR="00971C6D" w:rsidRPr="00971C6D">
        <w:rPr>
          <w:rFonts w:ascii="Arial" w:hAnsi="Arial" w:cs="Arial"/>
        </w:rPr>
        <w:t xml:space="preserve">, a network of 10 </w:t>
      </w:r>
      <w:r w:rsidR="008A15BD">
        <w:rPr>
          <w:rFonts w:ascii="Arial" w:hAnsi="Arial" w:cs="Arial"/>
        </w:rPr>
        <w:t>multi</w:t>
      </w:r>
      <w:r w:rsidR="000708E7">
        <w:rPr>
          <w:rFonts w:ascii="Arial" w:hAnsi="Arial" w:cs="Arial"/>
        </w:rPr>
        <w:t>-</w:t>
      </w:r>
      <w:r w:rsidR="008A15BD">
        <w:rPr>
          <w:rFonts w:ascii="Arial" w:hAnsi="Arial" w:cs="Arial"/>
        </w:rPr>
        <w:t xml:space="preserve">agency trainers have </w:t>
      </w:r>
      <w:r w:rsidR="000708E7">
        <w:rPr>
          <w:rFonts w:ascii="Arial" w:hAnsi="Arial" w:cs="Arial"/>
        </w:rPr>
        <w:t xml:space="preserve">been trained </w:t>
      </w:r>
      <w:r w:rsidR="008A15BD">
        <w:rPr>
          <w:rFonts w:ascii="Arial" w:hAnsi="Arial" w:cs="Arial"/>
        </w:rPr>
        <w:t>to support the deliver</w:t>
      </w:r>
      <w:r w:rsidR="000708E7">
        <w:rPr>
          <w:rFonts w:ascii="Arial" w:hAnsi="Arial" w:cs="Arial"/>
        </w:rPr>
        <w:t>y</w:t>
      </w:r>
      <w:r w:rsidR="008A15BD">
        <w:rPr>
          <w:rFonts w:ascii="Arial" w:hAnsi="Arial" w:cs="Arial"/>
        </w:rPr>
        <w:t xml:space="preserve"> of </w:t>
      </w:r>
      <w:r w:rsidR="000708E7">
        <w:rPr>
          <w:rFonts w:ascii="Arial" w:hAnsi="Arial" w:cs="Arial"/>
        </w:rPr>
        <w:t>multi-agency</w:t>
      </w:r>
      <w:r w:rsidR="008A15BD">
        <w:rPr>
          <w:rFonts w:ascii="Arial" w:hAnsi="Arial" w:cs="Arial"/>
        </w:rPr>
        <w:t xml:space="preserve"> training.</w:t>
      </w:r>
    </w:p>
    <w:p w14:paraId="3E79B2E5" w14:textId="77777777" w:rsidR="000D7254" w:rsidRDefault="000D7254" w:rsidP="00971C6D">
      <w:pPr>
        <w:jc w:val="both"/>
        <w:rPr>
          <w:rFonts w:ascii="Arial" w:hAnsi="Arial" w:cs="Arial"/>
        </w:rPr>
      </w:pPr>
    </w:p>
    <w:p w14:paraId="2F7D91F3" w14:textId="0955DFDC" w:rsidR="00971C6D" w:rsidRPr="00971C6D" w:rsidRDefault="00522A1A" w:rsidP="00971C6D">
      <w:pPr>
        <w:jc w:val="both"/>
        <w:rPr>
          <w:rFonts w:ascii="Arial" w:hAnsi="Arial" w:cs="Arial"/>
        </w:rPr>
      </w:pPr>
      <w:r>
        <w:rPr>
          <w:rFonts w:ascii="Arial" w:hAnsi="Arial" w:cs="Arial"/>
        </w:rPr>
        <w:lastRenderedPageBreak/>
        <w:t>The Safeguarding Adult Reviews</w:t>
      </w:r>
      <w:r w:rsidR="000708E7">
        <w:rPr>
          <w:rFonts w:ascii="Arial" w:hAnsi="Arial" w:cs="Arial"/>
        </w:rPr>
        <w:t xml:space="preserve"> (SAR)</w:t>
      </w:r>
      <w:r>
        <w:rPr>
          <w:rFonts w:ascii="Arial" w:hAnsi="Arial" w:cs="Arial"/>
        </w:rPr>
        <w:t xml:space="preserve"> </w:t>
      </w:r>
      <w:r w:rsidR="000708E7">
        <w:rPr>
          <w:rFonts w:ascii="Arial" w:hAnsi="Arial" w:cs="Arial"/>
        </w:rPr>
        <w:t>S</w:t>
      </w:r>
      <w:r>
        <w:rPr>
          <w:rFonts w:ascii="Arial" w:hAnsi="Arial" w:cs="Arial"/>
        </w:rPr>
        <w:t>ubgroup have progressed with ensuring the actions from three previously published reviews</w:t>
      </w:r>
      <w:r w:rsidR="000708E7">
        <w:rPr>
          <w:rFonts w:ascii="Arial" w:hAnsi="Arial" w:cs="Arial"/>
        </w:rPr>
        <w:t>,</w:t>
      </w:r>
      <w:r>
        <w:rPr>
          <w:rFonts w:ascii="Arial" w:hAnsi="Arial" w:cs="Arial"/>
        </w:rPr>
        <w:t xml:space="preserve"> and these action plans have now been completed and approved by the </w:t>
      </w:r>
      <w:r w:rsidR="000708E7">
        <w:rPr>
          <w:rFonts w:ascii="Arial" w:hAnsi="Arial" w:cs="Arial"/>
        </w:rPr>
        <w:t>B</w:t>
      </w:r>
      <w:r>
        <w:rPr>
          <w:rFonts w:ascii="Arial" w:hAnsi="Arial" w:cs="Arial"/>
        </w:rPr>
        <w:t xml:space="preserve">oard. </w:t>
      </w:r>
      <w:r w:rsidR="008B162D" w:rsidRPr="008B162D">
        <w:rPr>
          <w:rFonts w:ascii="Arial" w:hAnsi="Arial" w:cs="Arial"/>
        </w:rPr>
        <w:t xml:space="preserve">The </w:t>
      </w:r>
      <w:r w:rsidR="008B162D">
        <w:rPr>
          <w:rFonts w:ascii="Arial" w:hAnsi="Arial" w:cs="Arial"/>
        </w:rPr>
        <w:t xml:space="preserve">SAR </w:t>
      </w:r>
      <w:r w:rsidR="000708E7">
        <w:rPr>
          <w:rFonts w:ascii="Arial" w:hAnsi="Arial" w:cs="Arial"/>
        </w:rPr>
        <w:t>S</w:t>
      </w:r>
      <w:r w:rsidR="005F6F0D">
        <w:rPr>
          <w:rFonts w:ascii="Arial" w:hAnsi="Arial" w:cs="Arial"/>
        </w:rPr>
        <w:t>ubgroup</w:t>
      </w:r>
      <w:r w:rsidR="008B162D">
        <w:rPr>
          <w:rFonts w:ascii="Arial" w:hAnsi="Arial" w:cs="Arial"/>
        </w:rPr>
        <w:t xml:space="preserve"> will continue to develop a</w:t>
      </w:r>
      <w:r w:rsidR="008B162D" w:rsidRPr="008B162D">
        <w:rPr>
          <w:rFonts w:ascii="Arial" w:hAnsi="Arial" w:cs="Arial"/>
        </w:rPr>
        <w:t xml:space="preserve"> ‘one page’ summary of learning from these SARs including actions </w:t>
      </w:r>
      <w:r w:rsidR="000708E7">
        <w:rPr>
          <w:rFonts w:ascii="Arial" w:hAnsi="Arial" w:cs="Arial"/>
        </w:rPr>
        <w:t xml:space="preserve">– and </w:t>
      </w:r>
      <w:r w:rsidR="008B162D" w:rsidRPr="008B162D">
        <w:rPr>
          <w:rFonts w:ascii="Arial" w:hAnsi="Arial" w:cs="Arial"/>
        </w:rPr>
        <w:t>will be developed for each of these SARs. This will be useful in providing an overview of recommendations, learning and impact for partners and practitioners.</w:t>
      </w:r>
    </w:p>
    <w:p w14:paraId="559B70E9" w14:textId="50307536" w:rsidR="00971C6D" w:rsidRPr="00971C6D" w:rsidRDefault="00971C6D" w:rsidP="00971C6D">
      <w:pPr>
        <w:jc w:val="both"/>
        <w:rPr>
          <w:rFonts w:ascii="Arial" w:hAnsi="Arial" w:cs="Arial"/>
        </w:rPr>
      </w:pPr>
      <w:r w:rsidRPr="00971C6D">
        <w:rPr>
          <w:rFonts w:ascii="Arial" w:hAnsi="Arial" w:cs="Arial"/>
        </w:rPr>
        <w:t xml:space="preserve">The SAR Subgroup is working towards a framework that promotes positive learning from the worst examples of care and neglectful abuse cases and to ensure </w:t>
      </w:r>
      <w:r w:rsidR="000708E7">
        <w:rPr>
          <w:rFonts w:ascii="Arial" w:hAnsi="Arial" w:cs="Arial"/>
        </w:rPr>
        <w:t xml:space="preserve">that </w:t>
      </w:r>
      <w:r w:rsidRPr="00971C6D">
        <w:rPr>
          <w:rFonts w:ascii="Arial" w:hAnsi="Arial" w:cs="Arial"/>
        </w:rPr>
        <w:t>it</w:t>
      </w:r>
      <w:r w:rsidR="000708E7">
        <w:rPr>
          <w:rFonts w:ascii="Arial" w:hAnsi="Arial" w:cs="Arial"/>
        </w:rPr>
        <w:t xml:space="preserve"> is</w:t>
      </w:r>
      <w:r w:rsidRPr="00971C6D">
        <w:rPr>
          <w:rFonts w:ascii="Arial" w:hAnsi="Arial" w:cs="Arial"/>
        </w:rPr>
        <w:t xml:space="preserve"> safe for frontline practitioners to be critically reflective and engage in these processes. They are assessing the methods of taking this learning forward</w:t>
      </w:r>
      <w:r w:rsidR="000708E7">
        <w:rPr>
          <w:rFonts w:ascii="Arial" w:hAnsi="Arial" w:cs="Arial"/>
        </w:rPr>
        <w:t>,</w:t>
      </w:r>
      <w:r w:rsidRPr="00971C6D">
        <w:rPr>
          <w:rFonts w:ascii="Arial" w:hAnsi="Arial" w:cs="Arial"/>
        </w:rPr>
        <w:t xml:space="preserve"> be it the commissioning of external authors or utilis</w:t>
      </w:r>
      <w:r w:rsidR="000708E7">
        <w:rPr>
          <w:rFonts w:ascii="Arial" w:hAnsi="Arial" w:cs="Arial"/>
        </w:rPr>
        <w:t>ing</w:t>
      </w:r>
      <w:r w:rsidRPr="00971C6D">
        <w:rPr>
          <w:rFonts w:ascii="Arial" w:hAnsi="Arial" w:cs="Arial"/>
        </w:rPr>
        <w:t xml:space="preserve"> more agile internal skilled resources across the system to create more timely responsive ways of creating safe spaces for practitioners to gather and learn as a system. </w:t>
      </w:r>
    </w:p>
    <w:p w14:paraId="5FA63680" w14:textId="1F20DAD5" w:rsidR="004E1EEC" w:rsidRDefault="00971C6D" w:rsidP="004E1EEC">
      <w:pPr>
        <w:jc w:val="both"/>
        <w:rPr>
          <w:rFonts w:ascii="Arial" w:hAnsi="Arial" w:cs="Arial"/>
        </w:rPr>
      </w:pPr>
      <w:r w:rsidRPr="00971C6D">
        <w:rPr>
          <w:rFonts w:ascii="Arial" w:hAnsi="Arial" w:cs="Arial"/>
        </w:rPr>
        <w:t xml:space="preserve">Over the last twelve months, the Project and Engagement Officer has undertaken a Real-Time </w:t>
      </w:r>
      <w:r w:rsidR="000708E7">
        <w:rPr>
          <w:rFonts w:ascii="Arial" w:hAnsi="Arial" w:cs="Arial"/>
        </w:rPr>
        <w:t>S</w:t>
      </w:r>
      <w:r w:rsidRPr="00971C6D">
        <w:rPr>
          <w:rFonts w:ascii="Arial" w:hAnsi="Arial" w:cs="Arial"/>
        </w:rPr>
        <w:t xml:space="preserve">ervice </w:t>
      </w:r>
      <w:r w:rsidR="000708E7">
        <w:rPr>
          <w:rFonts w:ascii="Arial" w:hAnsi="Arial" w:cs="Arial"/>
        </w:rPr>
        <w:t>U</w:t>
      </w:r>
      <w:r w:rsidRPr="00971C6D">
        <w:rPr>
          <w:rFonts w:ascii="Arial" w:hAnsi="Arial" w:cs="Arial"/>
        </w:rPr>
        <w:t xml:space="preserve">ser </w:t>
      </w:r>
      <w:r w:rsidR="000708E7">
        <w:rPr>
          <w:rFonts w:ascii="Arial" w:hAnsi="Arial" w:cs="Arial"/>
        </w:rPr>
        <w:t>F</w:t>
      </w:r>
      <w:r w:rsidRPr="00971C6D">
        <w:rPr>
          <w:rFonts w:ascii="Arial" w:hAnsi="Arial" w:cs="Arial"/>
        </w:rPr>
        <w:t>eedback pilot</w:t>
      </w:r>
      <w:r w:rsidR="008B162D">
        <w:rPr>
          <w:rFonts w:ascii="Arial" w:hAnsi="Arial" w:cs="Arial"/>
        </w:rPr>
        <w:t xml:space="preserve">. </w:t>
      </w:r>
      <w:r w:rsidRPr="00971C6D">
        <w:rPr>
          <w:rFonts w:ascii="Arial" w:hAnsi="Arial" w:cs="Arial"/>
        </w:rPr>
        <w:t xml:space="preserve">This has been a time-intensive piece of </w:t>
      </w:r>
      <w:r w:rsidR="000708E7" w:rsidRPr="00971C6D">
        <w:rPr>
          <w:rFonts w:ascii="Arial" w:hAnsi="Arial" w:cs="Arial"/>
        </w:rPr>
        <w:t>work</w:t>
      </w:r>
      <w:r w:rsidR="000708E7">
        <w:rPr>
          <w:rFonts w:ascii="Arial" w:hAnsi="Arial" w:cs="Arial"/>
        </w:rPr>
        <w:t xml:space="preserve"> but</w:t>
      </w:r>
      <w:r w:rsidRPr="00971C6D">
        <w:rPr>
          <w:rFonts w:ascii="Arial" w:hAnsi="Arial" w:cs="Arial"/>
        </w:rPr>
        <w:t xml:space="preserve"> provides triangulation with other evidence as seen in the Intelligence Report of good adherence to M</w:t>
      </w:r>
      <w:r w:rsidR="008B162D">
        <w:rPr>
          <w:rFonts w:ascii="Arial" w:hAnsi="Arial" w:cs="Arial"/>
        </w:rPr>
        <w:t xml:space="preserve">aking Safeguarding Personal. </w:t>
      </w:r>
    </w:p>
    <w:p w14:paraId="46D6643E" w14:textId="22B73314" w:rsidR="00E553B4" w:rsidRDefault="004E1EEC" w:rsidP="00E553B4">
      <w:pPr>
        <w:pStyle w:val="Heading2"/>
      </w:pPr>
      <w:bookmarkStart w:id="25" w:name="_Toc177124313"/>
      <w:r w:rsidRPr="004E1EEC">
        <w:t xml:space="preserve">BSAB Development Day </w:t>
      </w:r>
      <w:r>
        <w:t>November 2023</w:t>
      </w:r>
      <w:bookmarkEnd w:id="25"/>
    </w:p>
    <w:p w14:paraId="56A9BE75" w14:textId="77777777" w:rsidR="00EC2BCB" w:rsidRPr="00EC2BCB" w:rsidRDefault="00EC2BCB" w:rsidP="00EC2BCB">
      <w:pPr>
        <w:spacing w:after="0"/>
      </w:pPr>
    </w:p>
    <w:p w14:paraId="160E0696" w14:textId="74EC9273" w:rsidR="007E0507" w:rsidRPr="007E0507" w:rsidRDefault="007E0507" w:rsidP="00EC2BCB">
      <w:pPr>
        <w:ind w:left="360" w:hanging="360"/>
        <w:jc w:val="both"/>
        <w:rPr>
          <w:rFonts w:ascii="Arial" w:hAnsi="Arial" w:cs="Arial"/>
          <w:b/>
          <w:bCs/>
          <w:lang w:val="en-US"/>
        </w:rPr>
      </w:pPr>
      <w:r w:rsidRPr="007E0507">
        <w:rPr>
          <w:rFonts w:ascii="Arial" w:hAnsi="Arial" w:cs="Arial"/>
          <w:b/>
          <w:bCs/>
          <w:lang w:val="en-US"/>
        </w:rPr>
        <w:t>"Ensuring the lived experience voice is central to practice, strategy and assurance."</w:t>
      </w:r>
    </w:p>
    <w:p w14:paraId="43FDE8C8" w14:textId="51C75970" w:rsidR="007E0507" w:rsidRPr="007E0507" w:rsidRDefault="007E0507" w:rsidP="00EC2BCB">
      <w:pPr>
        <w:ind w:left="142"/>
        <w:jc w:val="both"/>
        <w:rPr>
          <w:rFonts w:ascii="Arial" w:hAnsi="Arial" w:cs="Arial"/>
          <w:lang w:val="en-US"/>
        </w:rPr>
      </w:pPr>
      <w:r w:rsidRPr="007E0507">
        <w:rPr>
          <w:rFonts w:ascii="Arial" w:hAnsi="Arial" w:cs="Arial"/>
          <w:lang w:val="en-US"/>
        </w:rPr>
        <w:t xml:space="preserve">Bradford Safeguarding Adults Board (BSAB) convened for a </w:t>
      </w:r>
      <w:r w:rsidR="000708E7">
        <w:rPr>
          <w:rFonts w:ascii="Arial" w:hAnsi="Arial" w:cs="Arial"/>
          <w:lang w:val="en-US"/>
        </w:rPr>
        <w:t>D</w:t>
      </w:r>
      <w:r w:rsidRPr="007E0507">
        <w:rPr>
          <w:rFonts w:ascii="Arial" w:hAnsi="Arial" w:cs="Arial"/>
          <w:lang w:val="en-US"/>
        </w:rPr>
        <w:t xml:space="preserve">evelopment </w:t>
      </w:r>
      <w:r w:rsidR="000708E7">
        <w:rPr>
          <w:rFonts w:ascii="Arial" w:hAnsi="Arial" w:cs="Arial"/>
          <w:lang w:val="en-US"/>
        </w:rPr>
        <w:t>D</w:t>
      </w:r>
      <w:r w:rsidRPr="007E0507">
        <w:rPr>
          <w:rFonts w:ascii="Arial" w:hAnsi="Arial" w:cs="Arial"/>
          <w:lang w:val="en-US"/>
        </w:rPr>
        <w:t>ay in November 2023, aimed at enhancing safeguarding practices and strategies within the district. This day brought together representatives from all member agencies to focus on integrating the lived experience voice into safeguarding strategy and practice, reflecting a commitment to making safeguarding personal and effective for all community members.</w:t>
      </w:r>
      <w:r w:rsidR="00EC2BCB">
        <w:rPr>
          <w:rFonts w:ascii="Arial" w:hAnsi="Arial" w:cs="Arial"/>
          <w:lang w:val="en-US"/>
        </w:rPr>
        <w:t xml:space="preserve"> </w:t>
      </w:r>
      <w:r w:rsidRPr="007E0507">
        <w:rPr>
          <w:rFonts w:ascii="Arial" w:hAnsi="Arial" w:cs="Arial"/>
          <w:lang w:val="en-US"/>
        </w:rPr>
        <w:t xml:space="preserve">The primary objective of the </w:t>
      </w:r>
      <w:r w:rsidR="000708E7">
        <w:rPr>
          <w:rFonts w:ascii="Arial" w:hAnsi="Arial" w:cs="Arial"/>
          <w:lang w:val="en-US"/>
        </w:rPr>
        <w:t>D</w:t>
      </w:r>
      <w:r w:rsidRPr="007E0507">
        <w:rPr>
          <w:rFonts w:ascii="Arial" w:hAnsi="Arial" w:cs="Arial"/>
          <w:lang w:val="en-US"/>
        </w:rPr>
        <w:t xml:space="preserve">evelopment </w:t>
      </w:r>
      <w:r w:rsidR="000708E7">
        <w:rPr>
          <w:rFonts w:ascii="Arial" w:hAnsi="Arial" w:cs="Arial"/>
          <w:lang w:val="en-US"/>
        </w:rPr>
        <w:t>D</w:t>
      </w:r>
      <w:r w:rsidRPr="007E0507">
        <w:rPr>
          <w:rFonts w:ascii="Arial" w:hAnsi="Arial" w:cs="Arial"/>
          <w:lang w:val="en-US"/>
        </w:rPr>
        <w:t>ay was to explore and expand the role of lived experiences in shaping safeguarding strategies and practices. The day was structured to facilitate a deep dive into the history of BSAB, set future aspirations, and identify practical steps towards integrating lived experiences into the safeguarding framework.</w:t>
      </w:r>
    </w:p>
    <w:p w14:paraId="7ED81E50" w14:textId="3E18B125" w:rsidR="007E0507" w:rsidRPr="007E0507" w:rsidRDefault="007E0507" w:rsidP="00EC2BCB">
      <w:pPr>
        <w:ind w:left="142"/>
        <w:jc w:val="both"/>
        <w:rPr>
          <w:rFonts w:ascii="Arial" w:hAnsi="Arial" w:cs="Arial"/>
          <w:b/>
          <w:bCs/>
          <w:lang w:val="en-US"/>
        </w:rPr>
      </w:pPr>
      <w:r>
        <w:rPr>
          <w:rFonts w:ascii="Arial" w:hAnsi="Arial" w:cs="Arial"/>
          <w:b/>
          <w:bCs/>
          <w:lang w:val="en-US"/>
        </w:rPr>
        <w:t>Key activities on the day included:</w:t>
      </w:r>
    </w:p>
    <w:p w14:paraId="440FE537" w14:textId="77777777" w:rsidR="007E0507" w:rsidRPr="007E0507" w:rsidRDefault="007E0507" w:rsidP="00EC2BCB">
      <w:pPr>
        <w:ind w:left="142"/>
        <w:jc w:val="both"/>
        <w:rPr>
          <w:rFonts w:ascii="Arial" w:hAnsi="Arial" w:cs="Arial"/>
          <w:b/>
          <w:bCs/>
          <w:lang w:val="en-US"/>
        </w:rPr>
      </w:pPr>
      <w:r w:rsidRPr="007E0507">
        <w:rPr>
          <w:rFonts w:ascii="Arial" w:hAnsi="Arial" w:cs="Arial"/>
          <w:b/>
          <w:bCs/>
          <w:lang w:val="en-US"/>
        </w:rPr>
        <w:t>Exploration of BSAB History</w:t>
      </w:r>
    </w:p>
    <w:p w14:paraId="30D93617" w14:textId="77777777" w:rsidR="007E0507" w:rsidRPr="007E0507" w:rsidRDefault="007E0507" w:rsidP="00EC2BCB">
      <w:pPr>
        <w:ind w:left="142"/>
        <w:jc w:val="both"/>
        <w:rPr>
          <w:rFonts w:ascii="Arial" w:hAnsi="Arial" w:cs="Arial"/>
          <w:lang w:val="en-US"/>
        </w:rPr>
      </w:pPr>
      <w:r w:rsidRPr="007E0507">
        <w:rPr>
          <w:rFonts w:ascii="Arial" w:hAnsi="Arial" w:cs="Arial"/>
          <w:lang w:val="en-US"/>
        </w:rPr>
        <w:t>Participants began the day by reviewing the journey of BSAB, understanding its foundations, achievements, and areas for growth. This historical context set the stage for a forward-looking discussion on integrating lived experiences.</w:t>
      </w:r>
    </w:p>
    <w:p w14:paraId="17FCD24C" w14:textId="77777777" w:rsidR="007E0507" w:rsidRPr="007E0507" w:rsidRDefault="007E0507" w:rsidP="00EC2BCB">
      <w:pPr>
        <w:ind w:left="142"/>
        <w:jc w:val="both"/>
        <w:rPr>
          <w:rFonts w:ascii="Arial" w:hAnsi="Arial" w:cs="Arial"/>
          <w:b/>
          <w:bCs/>
          <w:lang w:val="en-US"/>
        </w:rPr>
      </w:pPr>
      <w:r w:rsidRPr="007E0507">
        <w:rPr>
          <w:rFonts w:ascii="Arial" w:hAnsi="Arial" w:cs="Arial"/>
          <w:b/>
          <w:bCs/>
          <w:lang w:val="en-US"/>
        </w:rPr>
        <w:t>Setting Aspirations</w:t>
      </w:r>
    </w:p>
    <w:p w14:paraId="591C5B17" w14:textId="1967B2F4" w:rsidR="007E0507" w:rsidRPr="007E0507" w:rsidRDefault="007E0507" w:rsidP="00EC2BCB">
      <w:pPr>
        <w:ind w:left="142"/>
        <w:jc w:val="both"/>
        <w:rPr>
          <w:rFonts w:ascii="Arial" w:hAnsi="Arial" w:cs="Arial"/>
          <w:lang w:val="en-US"/>
        </w:rPr>
      </w:pPr>
      <w:r w:rsidRPr="007E0507">
        <w:rPr>
          <w:rFonts w:ascii="Arial" w:hAnsi="Arial" w:cs="Arial"/>
          <w:lang w:val="en-US"/>
        </w:rPr>
        <w:t xml:space="preserve">Members collaboratively set aspirations for BSAB, focusing on how lived experiences could be more effectively captured and </w:t>
      </w:r>
      <w:r w:rsidR="005F6F0D" w:rsidRPr="007E0507">
        <w:rPr>
          <w:rFonts w:ascii="Arial" w:hAnsi="Arial" w:cs="Arial"/>
          <w:lang w:val="en-US"/>
        </w:rPr>
        <w:t>utilized</w:t>
      </w:r>
      <w:r w:rsidRPr="007E0507">
        <w:rPr>
          <w:rFonts w:ascii="Arial" w:hAnsi="Arial" w:cs="Arial"/>
          <w:lang w:val="en-US"/>
        </w:rPr>
        <w:t xml:space="preserve"> in safeguarding work. These aspirations aimed to ensure that safeguarding practices are not only responsive but also preemptive in addressing the needs of those at risk.</w:t>
      </w:r>
    </w:p>
    <w:p w14:paraId="2FDF6503" w14:textId="77777777" w:rsidR="007E0507" w:rsidRPr="007E0507" w:rsidRDefault="007E0507" w:rsidP="00EC2BCB">
      <w:pPr>
        <w:ind w:left="142"/>
        <w:jc w:val="both"/>
        <w:rPr>
          <w:rFonts w:ascii="Arial" w:hAnsi="Arial" w:cs="Arial"/>
          <w:b/>
          <w:bCs/>
          <w:lang w:val="en-US"/>
        </w:rPr>
      </w:pPr>
      <w:r w:rsidRPr="007E0507">
        <w:rPr>
          <w:rFonts w:ascii="Arial" w:hAnsi="Arial" w:cs="Arial"/>
          <w:b/>
          <w:bCs/>
          <w:lang w:val="en-US"/>
        </w:rPr>
        <w:t>Identifying Challenges and Blockers</w:t>
      </w:r>
    </w:p>
    <w:p w14:paraId="2832EDE5" w14:textId="77777777" w:rsidR="007E0507" w:rsidRPr="007E0507" w:rsidRDefault="007E0507" w:rsidP="00EC2BCB">
      <w:pPr>
        <w:ind w:left="142"/>
        <w:jc w:val="both"/>
        <w:rPr>
          <w:rFonts w:ascii="Arial" w:hAnsi="Arial" w:cs="Arial"/>
          <w:lang w:val="en-US"/>
        </w:rPr>
      </w:pPr>
      <w:r w:rsidRPr="007E0507">
        <w:rPr>
          <w:rFonts w:ascii="Arial" w:hAnsi="Arial" w:cs="Arial"/>
          <w:lang w:val="en-US"/>
        </w:rPr>
        <w:t>A critical part of the day involved identifying challenges and blockers that could hinder the integration of lived experiences. Participants engaged in open discussions to bring forth issues such as resource limitations, systemic barriers, and the need for cultural shifts within organisations.</w:t>
      </w:r>
    </w:p>
    <w:p w14:paraId="44DD40CF" w14:textId="77777777" w:rsidR="007E0507" w:rsidRPr="007E0507" w:rsidRDefault="007E0507" w:rsidP="00EC2BCB">
      <w:pPr>
        <w:ind w:left="142"/>
        <w:jc w:val="both"/>
        <w:rPr>
          <w:rFonts w:ascii="Arial" w:hAnsi="Arial" w:cs="Arial"/>
          <w:b/>
          <w:bCs/>
          <w:lang w:val="en-US"/>
        </w:rPr>
      </w:pPr>
      <w:r w:rsidRPr="007E0507">
        <w:rPr>
          <w:rFonts w:ascii="Arial" w:hAnsi="Arial" w:cs="Arial"/>
          <w:b/>
          <w:bCs/>
          <w:lang w:val="en-US"/>
        </w:rPr>
        <w:t>Group Work on Strategy, Practice, and Assurance</w:t>
      </w:r>
    </w:p>
    <w:p w14:paraId="770C1E23" w14:textId="77777777" w:rsidR="007E0507" w:rsidRPr="007E0507" w:rsidRDefault="007E0507" w:rsidP="00EC2BCB">
      <w:pPr>
        <w:ind w:left="142"/>
        <w:jc w:val="both"/>
        <w:rPr>
          <w:rFonts w:ascii="Arial" w:hAnsi="Arial" w:cs="Arial"/>
          <w:lang w:val="en-US"/>
        </w:rPr>
      </w:pPr>
      <w:r w:rsidRPr="007E0507">
        <w:rPr>
          <w:rFonts w:ascii="Arial" w:hAnsi="Arial" w:cs="Arial"/>
          <w:lang w:val="en-US"/>
        </w:rPr>
        <w:t>Participants were divided into three focus groups concentrating on strategy, practice, and assurance. Each group explored specific actions and initiatives that could support the integration of lived experiences within their focus areas.</w:t>
      </w:r>
    </w:p>
    <w:p w14:paraId="26ED15DC" w14:textId="77777777" w:rsidR="007E0507" w:rsidRPr="007E0507" w:rsidRDefault="007E0507" w:rsidP="00EC2BCB">
      <w:pPr>
        <w:ind w:left="142"/>
        <w:jc w:val="both"/>
        <w:rPr>
          <w:rFonts w:ascii="Arial" w:hAnsi="Arial" w:cs="Arial"/>
          <w:b/>
          <w:bCs/>
          <w:lang w:val="en-US"/>
        </w:rPr>
      </w:pPr>
      <w:r w:rsidRPr="007E0507">
        <w:rPr>
          <w:rFonts w:ascii="Arial" w:hAnsi="Arial" w:cs="Arial"/>
          <w:b/>
          <w:bCs/>
          <w:lang w:val="en-US"/>
        </w:rPr>
        <w:t>Refinement of Aspirations and Action Planning</w:t>
      </w:r>
    </w:p>
    <w:p w14:paraId="706C572F" w14:textId="77777777" w:rsidR="007E0507" w:rsidRPr="007E0507" w:rsidRDefault="007E0507" w:rsidP="00EC2BCB">
      <w:pPr>
        <w:ind w:left="142"/>
        <w:jc w:val="both"/>
        <w:rPr>
          <w:rFonts w:ascii="Arial" w:hAnsi="Arial" w:cs="Arial"/>
          <w:lang w:val="en-US"/>
        </w:rPr>
      </w:pPr>
      <w:r w:rsidRPr="007E0507">
        <w:rPr>
          <w:rFonts w:ascii="Arial" w:hAnsi="Arial" w:cs="Arial"/>
          <w:lang w:val="en-US"/>
        </w:rPr>
        <w:t>The day concluded with each group presenting their refined aspirations and a list of actionable steps. These actions were aimed at bridging the gap between current practices and the aspirational state where lived experiences are central to safeguarding work.</w:t>
      </w:r>
    </w:p>
    <w:p w14:paraId="0759A41B" w14:textId="77777777" w:rsidR="007E0507" w:rsidRPr="007E0507" w:rsidRDefault="007E0507" w:rsidP="00EC2BCB">
      <w:pPr>
        <w:ind w:left="142"/>
        <w:jc w:val="both"/>
        <w:rPr>
          <w:rFonts w:ascii="Arial" w:hAnsi="Arial" w:cs="Arial"/>
          <w:b/>
          <w:bCs/>
          <w:lang w:val="en-US"/>
        </w:rPr>
      </w:pPr>
      <w:r w:rsidRPr="007E0507">
        <w:rPr>
          <w:rFonts w:ascii="Arial" w:hAnsi="Arial" w:cs="Arial"/>
          <w:b/>
          <w:bCs/>
          <w:lang w:val="en-US"/>
        </w:rPr>
        <w:lastRenderedPageBreak/>
        <w:t>Outputs from the Workshop</w:t>
      </w:r>
    </w:p>
    <w:p w14:paraId="6F814D41" w14:textId="20A1E8EE" w:rsidR="00971C6D" w:rsidRDefault="007E0507" w:rsidP="00EC2BCB">
      <w:pPr>
        <w:ind w:left="142"/>
        <w:jc w:val="both"/>
        <w:rPr>
          <w:rFonts w:ascii="Arial" w:hAnsi="Arial" w:cs="Arial"/>
        </w:rPr>
      </w:pPr>
      <w:r w:rsidRPr="007E0507">
        <w:rPr>
          <w:rFonts w:ascii="Arial" w:hAnsi="Arial" w:cs="Arial"/>
          <w:lang w:val="en-US"/>
        </w:rPr>
        <w:t xml:space="preserve">The </w:t>
      </w:r>
      <w:r w:rsidR="000708E7">
        <w:rPr>
          <w:rFonts w:ascii="Arial" w:hAnsi="Arial" w:cs="Arial"/>
          <w:lang w:val="en-US"/>
        </w:rPr>
        <w:t>D</w:t>
      </w:r>
      <w:r w:rsidRPr="007E0507">
        <w:rPr>
          <w:rFonts w:ascii="Arial" w:hAnsi="Arial" w:cs="Arial"/>
          <w:lang w:val="en-US"/>
        </w:rPr>
        <w:t xml:space="preserve">evelopment </w:t>
      </w:r>
      <w:r w:rsidR="000708E7">
        <w:rPr>
          <w:rFonts w:ascii="Arial" w:hAnsi="Arial" w:cs="Arial"/>
          <w:lang w:val="en-US"/>
        </w:rPr>
        <w:t>D</w:t>
      </w:r>
      <w:r w:rsidRPr="007E0507">
        <w:rPr>
          <w:rFonts w:ascii="Arial" w:hAnsi="Arial" w:cs="Arial"/>
          <w:lang w:val="en-US"/>
        </w:rPr>
        <w:t xml:space="preserve">ay resulted in a series of actionable steps, designed to align BSAB's focus towards a more inclusive, responsive, and person-centred safeguarding approach. These steps are detailed in an accompanying table that outlines the actions, reasons, strategic priorities, responsible subgroups, and key stakeholders </w:t>
      </w:r>
      <w:r w:rsidR="00997ED6" w:rsidRPr="007E0507">
        <w:rPr>
          <w:rFonts w:ascii="Arial" w:hAnsi="Arial" w:cs="Arial"/>
          <w:lang w:val="en-US"/>
        </w:rPr>
        <w:t>involved.</w:t>
      </w:r>
    </w:p>
    <w:p w14:paraId="793C3934" w14:textId="5D8A1B7D" w:rsidR="004E1EEC" w:rsidRDefault="004E1EEC" w:rsidP="007E0507">
      <w:pPr>
        <w:jc w:val="both"/>
        <w:rPr>
          <w:rFonts w:ascii="Arial" w:hAnsi="Arial" w:cs="Arial"/>
        </w:rPr>
      </w:pPr>
    </w:p>
    <w:p w14:paraId="33FFE66B" w14:textId="6D0F685B" w:rsidR="007E0507" w:rsidRPr="00971C6D" w:rsidRDefault="004E1EEC" w:rsidP="007E0507">
      <w:pPr>
        <w:jc w:val="both"/>
        <w:rPr>
          <w:rFonts w:ascii="Arial" w:hAnsi="Arial" w:cs="Arial"/>
        </w:rPr>
      </w:pPr>
      <w:r>
        <w:rPr>
          <w:rFonts w:ascii="Arial" w:hAnsi="Arial" w:cs="Arial"/>
          <w:noProof/>
        </w:rPr>
        <w:drawing>
          <wp:inline distT="0" distB="0" distL="0" distR="0" wp14:anchorId="6CF8EDBC" wp14:editId="2858ADC7">
            <wp:extent cx="6608445" cy="8492490"/>
            <wp:effectExtent l="0" t="0" r="1905" b="3810"/>
            <wp:docPr id="1915380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8445" cy="8492490"/>
                    </a:xfrm>
                    <a:prstGeom prst="rect">
                      <a:avLst/>
                    </a:prstGeom>
                    <a:noFill/>
                  </pic:spPr>
                </pic:pic>
              </a:graphicData>
            </a:graphic>
          </wp:inline>
        </w:drawing>
      </w:r>
    </w:p>
    <w:p w14:paraId="6EC943B0" w14:textId="77777777" w:rsidR="00E553B4" w:rsidRPr="00C639D2" w:rsidRDefault="00E553B4" w:rsidP="007E0507">
      <w:pPr>
        <w:jc w:val="both"/>
        <w:rPr>
          <w:rFonts w:ascii="Arial" w:hAnsi="Arial" w:cs="Arial"/>
        </w:rPr>
      </w:pPr>
    </w:p>
    <w:p w14:paraId="4A69DD42" w14:textId="61DB5324" w:rsidR="002F50EE" w:rsidRDefault="00F46E94" w:rsidP="00620691">
      <w:pPr>
        <w:pStyle w:val="Heading1"/>
        <w:jc w:val="both"/>
        <w:rPr>
          <w:lang w:val="en-US"/>
        </w:rPr>
      </w:pPr>
      <w:bookmarkStart w:id="26" w:name="_Toc140847810"/>
      <w:bookmarkStart w:id="27" w:name="_Toc177124314"/>
      <w:r>
        <w:rPr>
          <w:lang w:val="en-US"/>
        </w:rPr>
        <w:t>Learning from S</w:t>
      </w:r>
      <w:r w:rsidR="00454B8C">
        <w:rPr>
          <w:lang w:val="en-US"/>
        </w:rPr>
        <w:t xml:space="preserve">afeguarding </w:t>
      </w:r>
      <w:r>
        <w:rPr>
          <w:lang w:val="en-US"/>
        </w:rPr>
        <w:t>A</w:t>
      </w:r>
      <w:r w:rsidR="00454B8C">
        <w:rPr>
          <w:lang w:val="en-US"/>
        </w:rPr>
        <w:t xml:space="preserve">dult </w:t>
      </w:r>
      <w:r>
        <w:rPr>
          <w:lang w:val="en-US"/>
        </w:rPr>
        <w:t>R</w:t>
      </w:r>
      <w:r w:rsidR="00454B8C">
        <w:rPr>
          <w:lang w:val="en-US"/>
        </w:rPr>
        <w:t>eview</w:t>
      </w:r>
      <w:r>
        <w:rPr>
          <w:lang w:val="en-US"/>
        </w:rPr>
        <w:t>s</w:t>
      </w:r>
      <w:bookmarkEnd w:id="26"/>
      <w:bookmarkEnd w:id="27"/>
    </w:p>
    <w:p w14:paraId="04ED3108" w14:textId="034800A4" w:rsidR="00454B8C" w:rsidRPr="00454B8C" w:rsidRDefault="00454B8C" w:rsidP="00620691">
      <w:pPr>
        <w:jc w:val="both"/>
        <w:rPr>
          <w:lang w:val="en-US"/>
        </w:rPr>
      </w:pPr>
    </w:p>
    <w:p w14:paraId="30728917" w14:textId="4FD5F480" w:rsidR="00454B8C" w:rsidRPr="008E65ED" w:rsidRDefault="008F67CD" w:rsidP="00620691">
      <w:pPr>
        <w:jc w:val="both"/>
        <w:rPr>
          <w:rFonts w:ascii="Arial" w:hAnsi="Arial" w:cs="Arial"/>
        </w:rPr>
      </w:pPr>
      <w:r w:rsidRPr="008E65ED">
        <w:rPr>
          <w:rFonts w:ascii="Arial" w:hAnsi="Arial" w:cs="Arial"/>
        </w:rPr>
        <w:t>A key statutory duty of the SAB is to carry</w:t>
      </w:r>
      <w:r w:rsidR="001E6440" w:rsidRPr="008E65ED">
        <w:rPr>
          <w:rFonts w:ascii="Arial" w:hAnsi="Arial" w:cs="Arial"/>
        </w:rPr>
        <w:t xml:space="preserve"> </w:t>
      </w:r>
      <w:r w:rsidRPr="008E65ED">
        <w:rPr>
          <w:rFonts w:ascii="Arial" w:hAnsi="Arial" w:cs="Arial"/>
        </w:rPr>
        <w:t xml:space="preserve">out Safeguarding Adult Reviews (SARs) as </w:t>
      </w:r>
      <w:r w:rsidR="00454B8C" w:rsidRPr="008E65ED">
        <w:rPr>
          <w:rFonts w:ascii="Arial" w:hAnsi="Arial" w:cs="Arial"/>
        </w:rPr>
        <w:t>stipulated</w:t>
      </w:r>
      <w:r w:rsidRPr="008E65ED">
        <w:rPr>
          <w:rFonts w:ascii="Arial" w:hAnsi="Arial" w:cs="Arial"/>
        </w:rPr>
        <w:t xml:space="preserve"> under Section 44 of the Care Act</w:t>
      </w:r>
      <w:r w:rsidR="001E6440" w:rsidRPr="008E65ED">
        <w:rPr>
          <w:rFonts w:ascii="Arial" w:hAnsi="Arial" w:cs="Arial"/>
        </w:rPr>
        <w:t xml:space="preserve"> when:</w:t>
      </w:r>
    </w:p>
    <w:p w14:paraId="1181F130" w14:textId="1DBC45B0" w:rsidR="001E6440" w:rsidRPr="008E65ED" w:rsidRDefault="001E6440" w:rsidP="001E6440">
      <w:pPr>
        <w:jc w:val="both"/>
        <w:rPr>
          <w:rFonts w:ascii="Arial" w:hAnsi="Arial" w:cs="Arial"/>
        </w:rPr>
      </w:pPr>
      <w:r w:rsidRPr="008E65ED">
        <w:rPr>
          <w:rFonts w:ascii="Arial" w:hAnsi="Arial" w:cs="Arial"/>
          <w:i/>
          <w:iCs/>
        </w:rPr>
        <w:t>‘….an adult in its area dies as a result of abuse or neglect, whether known or suspected, and there is concern that partner agencies could have worked more effectively to protect the adult'.</w:t>
      </w:r>
    </w:p>
    <w:p w14:paraId="10241345" w14:textId="7766887A" w:rsidR="00AC4648" w:rsidRDefault="001E6440" w:rsidP="00E500A4">
      <w:pPr>
        <w:jc w:val="both"/>
        <w:rPr>
          <w:rFonts w:ascii="Arial" w:hAnsi="Arial" w:cs="Arial"/>
        </w:rPr>
      </w:pPr>
      <w:r w:rsidRPr="008E65ED">
        <w:rPr>
          <w:rFonts w:ascii="Arial" w:hAnsi="Arial" w:cs="Arial"/>
          <w:i/>
          <w:iCs/>
        </w:rPr>
        <w:t xml:space="preserve">SABs must also arrange a SAR if an adult in its area has not died, but the SAB knows or suspects that the adult has experienced serious abuse or </w:t>
      </w:r>
      <w:r w:rsidR="00D02EB3" w:rsidRPr="008E65ED">
        <w:rPr>
          <w:rFonts w:ascii="Arial" w:hAnsi="Arial" w:cs="Arial"/>
          <w:i/>
          <w:iCs/>
        </w:rPr>
        <w:t>neglec</w:t>
      </w:r>
      <w:r w:rsidR="00BF3A2F">
        <w:rPr>
          <w:rFonts w:ascii="Arial" w:hAnsi="Arial" w:cs="Arial"/>
          <w:i/>
          <w:iCs/>
        </w:rPr>
        <w:t>t</w:t>
      </w:r>
      <w:r w:rsidR="00D02EB3" w:rsidRPr="008E65ED">
        <w:rPr>
          <w:rFonts w:ascii="Arial" w:hAnsi="Arial" w:cs="Arial"/>
        </w:rPr>
        <w:t xml:space="preserve">. </w:t>
      </w:r>
    </w:p>
    <w:p w14:paraId="143916EA" w14:textId="53481A41" w:rsidR="009958F6" w:rsidRPr="00AC4648" w:rsidRDefault="00D02EB3" w:rsidP="00E500A4">
      <w:pPr>
        <w:jc w:val="both"/>
        <w:rPr>
          <w:rFonts w:ascii="Arial" w:hAnsi="Arial" w:cs="Arial"/>
        </w:rPr>
      </w:pPr>
      <w:r w:rsidRPr="00AC4648">
        <w:rPr>
          <w:rFonts w:ascii="Arial" w:hAnsi="Arial" w:cs="Arial"/>
        </w:rPr>
        <w:t>The</w:t>
      </w:r>
      <w:r w:rsidR="008F67CD" w:rsidRPr="00AC4648">
        <w:rPr>
          <w:rFonts w:ascii="Arial" w:hAnsi="Arial" w:cs="Arial"/>
        </w:rPr>
        <w:t xml:space="preserve"> purpose of </w:t>
      </w:r>
      <w:r w:rsidR="001D75D3" w:rsidRPr="00AC4648">
        <w:rPr>
          <w:rFonts w:ascii="Arial" w:hAnsi="Arial" w:cs="Arial"/>
        </w:rPr>
        <w:t xml:space="preserve">a </w:t>
      </w:r>
      <w:r w:rsidR="008F67CD" w:rsidRPr="00AC4648">
        <w:rPr>
          <w:rFonts w:ascii="Arial" w:hAnsi="Arial" w:cs="Arial"/>
        </w:rPr>
        <w:t xml:space="preserve">SAR is to </w:t>
      </w:r>
      <w:r w:rsidR="001E6440" w:rsidRPr="00AC4648">
        <w:rPr>
          <w:rFonts w:ascii="Arial" w:hAnsi="Arial" w:cs="Arial"/>
        </w:rPr>
        <w:t>identify learning</w:t>
      </w:r>
      <w:r w:rsidR="008F67CD" w:rsidRPr="00AC4648">
        <w:rPr>
          <w:rFonts w:ascii="Arial" w:hAnsi="Arial" w:cs="Arial"/>
        </w:rPr>
        <w:t xml:space="preserve"> and make recommendations, </w:t>
      </w:r>
      <w:r w:rsidR="001E6440" w:rsidRPr="00AC4648">
        <w:rPr>
          <w:rFonts w:ascii="Arial" w:hAnsi="Arial" w:cs="Arial"/>
        </w:rPr>
        <w:t xml:space="preserve">to </w:t>
      </w:r>
      <w:r w:rsidR="008F67CD" w:rsidRPr="00AC4648">
        <w:rPr>
          <w:rFonts w:ascii="Arial" w:hAnsi="Arial" w:cs="Arial"/>
          <w:b/>
          <w:bCs/>
        </w:rPr>
        <w:t>improve future practice</w:t>
      </w:r>
      <w:r w:rsidR="008F67CD" w:rsidRPr="00AC4648">
        <w:rPr>
          <w:rFonts w:ascii="Arial" w:hAnsi="Arial" w:cs="Arial"/>
        </w:rPr>
        <w:t xml:space="preserve"> </w:t>
      </w:r>
      <w:r w:rsidR="001E6440" w:rsidRPr="00AC4648">
        <w:rPr>
          <w:rFonts w:ascii="Arial" w:hAnsi="Arial" w:cs="Arial"/>
        </w:rPr>
        <w:t xml:space="preserve">and </w:t>
      </w:r>
      <w:r w:rsidR="008F67CD" w:rsidRPr="00AC4648">
        <w:rPr>
          <w:rFonts w:ascii="Arial" w:hAnsi="Arial" w:cs="Arial"/>
        </w:rPr>
        <w:t>to achieve better outcomes for adults at risk.</w:t>
      </w:r>
      <w:r w:rsidR="009958F6" w:rsidRPr="00AC4648">
        <w:rPr>
          <w:rFonts w:ascii="Arial" w:hAnsi="Arial" w:cs="Arial"/>
        </w:rPr>
        <w:t xml:space="preserve"> It is not to re-investigate or to apportion blame</w:t>
      </w:r>
      <w:r w:rsidR="001E6440" w:rsidRPr="00AC4648">
        <w:rPr>
          <w:rFonts w:ascii="Arial" w:hAnsi="Arial" w:cs="Arial"/>
        </w:rPr>
        <w:t>.</w:t>
      </w:r>
    </w:p>
    <w:p w14:paraId="6E66B6B3" w14:textId="23E16523" w:rsidR="003D1B53" w:rsidRPr="00AC4648" w:rsidRDefault="003D1B53" w:rsidP="00620691">
      <w:pPr>
        <w:jc w:val="both"/>
        <w:rPr>
          <w:rFonts w:ascii="Arial" w:hAnsi="Arial" w:cs="Arial"/>
          <w:lang w:val="en-US"/>
        </w:rPr>
      </w:pPr>
      <w:r w:rsidRPr="00AC4648">
        <w:rPr>
          <w:rFonts w:ascii="Arial" w:hAnsi="Arial" w:cs="Arial"/>
          <w:lang w:val="en-US"/>
        </w:rPr>
        <w:t xml:space="preserve">In the past year, BSAB has </w:t>
      </w:r>
      <w:r w:rsidR="007907EA" w:rsidRPr="00AC4648">
        <w:rPr>
          <w:rFonts w:ascii="Arial" w:hAnsi="Arial" w:cs="Arial"/>
          <w:lang w:val="en-US"/>
        </w:rPr>
        <w:t xml:space="preserve">completed one discretionary Safeguarding Adults Review </w:t>
      </w:r>
      <w:r w:rsidR="00096423" w:rsidRPr="00AC4648">
        <w:rPr>
          <w:rFonts w:ascii="Arial" w:hAnsi="Arial" w:cs="Arial"/>
          <w:lang w:val="en-US"/>
        </w:rPr>
        <w:t xml:space="preserve"> </w:t>
      </w:r>
    </w:p>
    <w:tbl>
      <w:tblPr>
        <w:tblStyle w:val="TableGrid"/>
        <w:tblW w:w="0" w:type="auto"/>
        <w:tblLook w:val="04A0" w:firstRow="1" w:lastRow="0" w:firstColumn="1" w:lastColumn="0" w:noHBand="0" w:noVBand="1"/>
      </w:tblPr>
      <w:tblGrid>
        <w:gridCol w:w="10054"/>
      </w:tblGrid>
      <w:tr w:rsidR="001D75D3" w:rsidRPr="00AC4648" w14:paraId="59A50FB0" w14:textId="77777777" w:rsidTr="001D75D3">
        <w:tc>
          <w:tcPr>
            <w:tcW w:w="10054" w:type="dxa"/>
            <w:shd w:val="clear" w:color="auto" w:fill="00B0F0"/>
          </w:tcPr>
          <w:p w14:paraId="14609E49" w14:textId="4A723171" w:rsidR="001D75D3" w:rsidRPr="00AC4648" w:rsidRDefault="001D75D3" w:rsidP="001D75D3">
            <w:pPr>
              <w:jc w:val="center"/>
              <w:rPr>
                <w:rFonts w:ascii="Arial" w:hAnsi="Arial" w:cs="Arial"/>
                <w:b/>
                <w:bCs/>
                <w:lang w:val="en-US"/>
              </w:rPr>
            </w:pPr>
            <w:r w:rsidRPr="00AC4648">
              <w:rPr>
                <w:rFonts w:ascii="Arial" w:hAnsi="Arial" w:cs="Arial"/>
                <w:b/>
                <w:bCs/>
                <w:lang w:val="en-US"/>
              </w:rPr>
              <w:t>SAR</w:t>
            </w:r>
            <w:r w:rsidR="007907EA" w:rsidRPr="00AC4648">
              <w:rPr>
                <w:rFonts w:ascii="Arial" w:hAnsi="Arial" w:cs="Arial"/>
                <w:b/>
                <w:bCs/>
                <w:lang w:val="en-US"/>
              </w:rPr>
              <w:t xml:space="preserve"> Shirley </w:t>
            </w:r>
          </w:p>
        </w:tc>
      </w:tr>
      <w:tr w:rsidR="001D75D3" w:rsidRPr="00AC4648" w14:paraId="3DF318C8" w14:textId="77777777" w:rsidTr="001D75D3">
        <w:tc>
          <w:tcPr>
            <w:tcW w:w="10054" w:type="dxa"/>
          </w:tcPr>
          <w:p w14:paraId="1E1E7F3C" w14:textId="77777777" w:rsidR="001D75D3" w:rsidRPr="00AC4648" w:rsidRDefault="001D75D3" w:rsidP="00A42160">
            <w:pPr>
              <w:jc w:val="both"/>
              <w:rPr>
                <w:rFonts w:ascii="Arial" w:hAnsi="Arial" w:cs="Arial"/>
                <w:lang w:val="en-US"/>
              </w:rPr>
            </w:pPr>
            <w:r w:rsidRPr="00AC4648">
              <w:rPr>
                <w:rFonts w:ascii="Arial" w:hAnsi="Arial" w:cs="Arial"/>
                <w:lang w:val="en-US"/>
              </w:rPr>
              <w:t>Background:</w:t>
            </w:r>
          </w:p>
          <w:p w14:paraId="69F3E657" w14:textId="77777777" w:rsidR="00CA32CF" w:rsidRPr="00AC4648" w:rsidRDefault="00CA32CF" w:rsidP="00A42160">
            <w:pPr>
              <w:jc w:val="both"/>
              <w:rPr>
                <w:rFonts w:ascii="Arial" w:hAnsi="Arial" w:cs="Arial"/>
                <w:lang w:val="en-US"/>
              </w:rPr>
            </w:pPr>
          </w:p>
          <w:p w14:paraId="4705CFA1" w14:textId="290B29A0" w:rsidR="0058341C" w:rsidRPr="00AC4648" w:rsidRDefault="00DF3411" w:rsidP="00A42160">
            <w:pPr>
              <w:jc w:val="both"/>
              <w:rPr>
                <w:rFonts w:ascii="Arial" w:hAnsi="Arial" w:cs="Arial"/>
                <w:lang w:val="en-US"/>
              </w:rPr>
            </w:pPr>
            <w:r w:rsidRPr="00AC4648">
              <w:rPr>
                <w:rFonts w:ascii="Arial" w:hAnsi="Arial" w:cs="Arial"/>
                <w:lang w:val="en-US"/>
              </w:rPr>
              <w:t>In October 2022 Bradford Safeguarding Adults Board</w:t>
            </w:r>
            <w:r w:rsidR="00505D29">
              <w:rPr>
                <w:rFonts w:ascii="Arial" w:hAnsi="Arial" w:cs="Arial"/>
                <w:lang w:val="en-US"/>
              </w:rPr>
              <w:t xml:space="preserve"> </w:t>
            </w:r>
            <w:r w:rsidRPr="00AC4648">
              <w:rPr>
                <w:rFonts w:ascii="Arial" w:hAnsi="Arial" w:cs="Arial"/>
                <w:lang w:val="en-US"/>
              </w:rPr>
              <w:t xml:space="preserve">commissioned a discretionary </w:t>
            </w:r>
            <w:r w:rsidR="00505D29">
              <w:rPr>
                <w:rFonts w:ascii="Arial" w:hAnsi="Arial" w:cs="Arial"/>
                <w:lang w:val="en-US"/>
              </w:rPr>
              <w:t>S</w:t>
            </w:r>
            <w:r w:rsidRPr="00AC4648">
              <w:rPr>
                <w:rFonts w:ascii="Arial" w:hAnsi="Arial" w:cs="Arial"/>
                <w:lang w:val="en-US"/>
              </w:rPr>
              <w:t xml:space="preserve">afeguarding </w:t>
            </w:r>
            <w:r w:rsidR="00505D29">
              <w:rPr>
                <w:rFonts w:ascii="Arial" w:hAnsi="Arial" w:cs="Arial"/>
                <w:lang w:val="en-US"/>
              </w:rPr>
              <w:t>A</w:t>
            </w:r>
            <w:r w:rsidRPr="00AC4648">
              <w:rPr>
                <w:rFonts w:ascii="Arial" w:hAnsi="Arial" w:cs="Arial"/>
                <w:lang w:val="en-US"/>
              </w:rPr>
              <w:t xml:space="preserve">dult </w:t>
            </w:r>
            <w:r w:rsidR="00505D29">
              <w:rPr>
                <w:rFonts w:ascii="Arial" w:hAnsi="Arial" w:cs="Arial"/>
                <w:lang w:val="en-US"/>
              </w:rPr>
              <w:t>R</w:t>
            </w:r>
            <w:r w:rsidRPr="00AC4648">
              <w:rPr>
                <w:rFonts w:ascii="Arial" w:hAnsi="Arial" w:cs="Arial"/>
                <w:lang w:val="en-US"/>
              </w:rPr>
              <w:t>eview (‘SAR’) into the death of ‘Shirley’</w:t>
            </w:r>
            <w:r w:rsidR="005F6F0D" w:rsidRPr="00AC4648">
              <w:rPr>
                <w:rFonts w:ascii="Arial" w:hAnsi="Arial" w:cs="Arial"/>
                <w:lang w:val="en-US"/>
              </w:rPr>
              <w:t xml:space="preserve">. </w:t>
            </w:r>
            <w:r w:rsidRPr="00AC4648">
              <w:rPr>
                <w:rFonts w:ascii="Arial" w:hAnsi="Arial" w:cs="Arial"/>
                <w:lang w:val="en-US"/>
              </w:rPr>
              <w:t>Shirley died in May 2022 (aged 67) from cervical cancer</w:t>
            </w:r>
            <w:r w:rsidR="00751F77">
              <w:rPr>
                <w:rFonts w:ascii="Arial" w:hAnsi="Arial" w:cs="Arial"/>
                <w:lang w:val="en-US"/>
              </w:rPr>
              <w:t xml:space="preserve">. Shirley also </w:t>
            </w:r>
            <w:r w:rsidRPr="00AC4648">
              <w:rPr>
                <w:rFonts w:ascii="Arial" w:hAnsi="Arial" w:cs="Arial"/>
                <w:lang w:val="en-US"/>
              </w:rPr>
              <w:t xml:space="preserve">had </w:t>
            </w:r>
            <w:r w:rsidR="00751F77">
              <w:rPr>
                <w:rFonts w:ascii="Arial" w:hAnsi="Arial" w:cs="Arial"/>
                <w:lang w:val="en-US"/>
              </w:rPr>
              <w:t xml:space="preserve">a number of health issues including </w:t>
            </w:r>
            <w:r w:rsidRPr="00AC4648">
              <w:rPr>
                <w:rFonts w:ascii="Arial" w:hAnsi="Arial" w:cs="Arial"/>
                <w:lang w:val="en-US"/>
              </w:rPr>
              <w:t>diabetes, pressure ulcers, asthma and had broken both her hips in the past. BSAB agreed that a discretionary SAR should be carried out as, although there is no indication that abuse or neglect contributed to her death, Shirley was in need of care and support, abuse or neglect was suspected and there was reasonable cause for concern about how persons with relevant functions worked together to safeguard her.</w:t>
            </w:r>
          </w:p>
          <w:p w14:paraId="56E4447D" w14:textId="77777777" w:rsidR="00CA32CF" w:rsidRPr="00AC4648" w:rsidRDefault="00CA32CF" w:rsidP="00A42160">
            <w:pPr>
              <w:jc w:val="both"/>
              <w:rPr>
                <w:rFonts w:ascii="Arial" w:hAnsi="Arial" w:cs="Arial"/>
                <w:lang w:val="en-US"/>
              </w:rPr>
            </w:pPr>
          </w:p>
          <w:p w14:paraId="2471FE2A" w14:textId="0E2448BA" w:rsidR="00DF3411" w:rsidRPr="00AC4648" w:rsidRDefault="00DF3411" w:rsidP="00A42160">
            <w:pPr>
              <w:jc w:val="both"/>
              <w:rPr>
                <w:rFonts w:ascii="Arial" w:hAnsi="Arial" w:cs="Arial"/>
                <w:lang w:val="en-US"/>
              </w:rPr>
            </w:pPr>
            <w:r w:rsidRPr="00AC4648">
              <w:rPr>
                <w:rFonts w:ascii="Arial" w:hAnsi="Arial" w:cs="Arial"/>
                <w:lang w:val="en-US"/>
              </w:rPr>
              <w:t>Key Themes from the Review include:</w:t>
            </w:r>
          </w:p>
          <w:p w14:paraId="51C97B34" w14:textId="338EBACA" w:rsidR="001D75D3" w:rsidRPr="00AC4648" w:rsidRDefault="00DF3411" w:rsidP="00971C6D">
            <w:pPr>
              <w:pStyle w:val="ListParagraph"/>
              <w:numPr>
                <w:ilvl w:val="0"/>
                <w:numId w:val="7"/>
              </w:numPr>
              <w:ind w:right="311"/>
              <w:jc w:val="both"/>
              <w:rPr>
                <w:rFonts w:ascii="Arial" w:hAnsi="Arial" w:cs="Arial"/>
                <w:lang w:val="en-US"/>
              </w:rPr>
            </w:pPr>
            <w:r w:rsidRPr="00AC4648">
              <w:rPr>
                <w:rFonts w:ascii="Arial" w:hAnsi="Arial" w:cs="Arial"/>
                <w:lang w:val="en-US"/>
              </w:rPr>
              <w:t>Ensuring the effective use of safeguarding process to escalate concerns and secure multi-agency risk management in this case</w:t>
            </w:r>
            <w:r w:rsidR="00BF3A2F">
              <w:rPr>
                <w:rFonts w:ascii="Arial" w:hAnsi="Arial" w:cs="Arial"/>
                <w:lang w:val="en-US"/>
              </w:rPr>
              <w:t>.</w:t>
            </w:r>
          </w:p>
          <w:p w14:paraId="06F53CB7" w14:textId="3EF93D5E" w:rsidR="00DF3411" w:rsidRPr="00AC4648" w:rsidRDefault="00DF3411" w:rsidP="00DF3411">
            <w:pPr>
              <w:pStyle w:val="ListParagraph"/>
              <w:numPr>
                <w:ilvl w:val="0"/>
                <w:numId w:val="7"/>
              </w:numPr>
              <w:ind w:right="311"/>
              <w:jc w:val="both"/>
              <w:rPr>
                <w:rFonts w:ascii="Arial" w:hAnsi="Arial" w:cs="Arial"/>
                <w:lang w:val="en-US"/>
              </w:rPr>
            </w:pPr>
            <w:r w:rsidRPr="00AC4648">
              <w:rPr>
                <w:rFonts w:ascii="Arial" w:hAnsi="Arial" w:cs="Arial"/>
                <w:lang w:val="en-US"/>
              </w:rPr>
              <w:t xml:space="preserve">Safeguarding systems response to domestic abuse and elder abuse, in particular when this involves a </w:t>
            </w:r>
            <w:r w:rsidR="005F6F0D" w:rsidRPr="00AC4648">
              <w:rPr>
                <w:rFonts w:ascii="Arial" w:hAnsi="Arial" w:cs="Arial"/>
                <w:lang w:val="en-US"/>
              </w:rPr>
              <w:t>carer.</w:t>
            </w:r>
          </w:p>
          <w:p w14:paraId="358D23CC" w14:textId="4351C03C" w:rsidR="00DF3411" w:rsidRPr="00AC4648" w:rsidRDefault="00DF3411" w:rsidP="00DF3411">
            <w:pPr>
              <w:pStyle w:val="ListParagraph"/>
              <w:numPr>
                <w:ilvl w:val="0"/>
                <w:numId w:val="7"/>
              </w:numPr>
              <w:ind w:right="311"/>
              <w:jc w:val="both"/>
              <w:rPr>
                <w:rFonts w:ascii="Arial" w:hAnsi="Arial" w:cs="Arial"/>
                <w:lang w:val="en-US"/>
              </w:rPr>
            </w:pPr>
            <w:r w:rsidRPr="00AC4648">
              <w:rPr>
                <w:rFonts w:ascii="Arial" w:hAnsi="Arial" w:cs="Arial"/>
                <w:lang w:val="en-US"/>
              </w:rPr>
              <w:t xml:space="preserve">Embedding concepts of coercion and control, and how these can impact on decision-making, across the professional </w:t>
            </w:r>
            <w:r w:rsidR="005F6F0D" w:rsidRPr="00AC4648">
              <w:rPr>
                <w:rFonts w:ascii="Arial" w:hAnsi="Arial" w:cs="Arial"/>
                <w:lang w:val="en-US"/>
              </w:rPr>
              <w:t>network.</w:t>
            </w:r>
          </w:p>
          <w:p w14:paraId="44214EBC" w14:textId="05A0A4A3" w:rsidR="00CA32CF" w:rsidRDefault="00DF3411" w:rsidP="00DF3411">
            <w:pPr>
              <w:pStyle w:val="ListParagraph"/>
              <w:numPr>
                <w:ilvl w:val="0"/>
                <w:numId w:val="7"/>
              </w:numPr>
              <w:ind w:right="311"/>
              <w:jc w:val="both"/>
              <w:rPr>
                <w:rFonts w:ascii="Arial" w:hAnsi="Arial" w:cs="Arial"/>
                <w:lang w:val="en-US"/>
              </w:rPr>
            </w:pPr>
            <w:r w:rsidRPr="00AC4648">
              <w:rPr>
                <w:rFonts w:ascii="Arial" w:hAnsi="Arial" w:cs="Arial"/>
                <w:lang w:val="en-US"/>
              </w:rPr>
              <w:t>Ensuring the effectiveness of hospital discharge protocols</w:t>
            </w:r>
            <w:r w:rsidR="00BF3A2F">
              <w:rPr>
                <w:rFonts w:ascii="Arial" w:hAnsi="Arial" w:cs="Arial"/>
                <w:lang w:val="en-US"/>
              </w:rPr>
              <w:t>.</w:t>
            </w:r>
          </w:p>
          <w:p w14:paraId="7BF298A6" w14:textId="77777777" w:rsidR="00505D29" w:rsidRPr="00AC4648" w:rsidRDefault="00505D29" w:rsidP="00505D29">
            <w:pPr>
              <w:pStyle w:val="ListParagraph"/>
              <w:ind w:right="311"/>
              <w:jc w:val="both"/>
              <w:rPr>
                <w:rFonts w:ascii="Arial" w:hAnsi="Arial" w:cs="Arial"/>
                <w:lang w:val="en-US"/>
              </w:rPr>
            </w:pPr>
          </w:p>
          <w:p w14:paraId="2C7B2878" w14:textId="00E09E30" w:rsidR="00DF3411" w:rsidRDefault="00CA32CF" w:rsidP="00DF3411">
            <w:pPr>
              <w:ind w:right="311"/>
              <w:jc w:val="both"/>
              <w:rPr>
                <w:rFonts w:ascii="Arial" w:hAnsi="Arial" w:cs="Arial"/>
                <w:lang w:val="en-US"/>
              </w:rPr>
            </w:pPr>
            <w:r w:rsidRPr="00AC4648">
              <w:rPr>
                <w:rFonts w:ascii="Arial" w:hAnsi="Arial" w:cs="Arial"/>
                <w:lang w:val="en-US"/>
              </w:rPr>
              <w:t>The recommendations and actions from this review have been aligned with those from SAR Jack and the following actions have been already taken:</w:t>
            </w:r>
          </w:p>
          <w:p w14:paraId="6CBF8EEE" w14:textId="77777777" w:rsidR="00505D29" w:rsidRPr="00AC4648" w:rsidRDefault="00505D29" w:rsidP="00DF3411">
            <w:pPr>
              <w:ind w:right="311"/>
              <w:jc w:val="both"/>
              <w:rPr>
                <w:rFonts w:ascii="Arial" w:hAnsi="Arial" w:cs="Arial"/>
                <w:lang w:val="en-US"/>
              </w:rPr>
            </w:pPr>
          </w:p>
          <w:p w14:paraId="0F3C20F4" w14:textId="5C2849FF" w:rsidR="00CA32CF" w:rsidRPr="00AC4648" w:rsidRDefault="00CA32CF" w:rsidP="00CA32CF">
            <w:pPr>
              <w:pStyle w:val="ListParagraph"/>
              <w:numPr>
                <w:ilvl w:val="0"/>
                <w:numId w:val="28"/>
              </w:numPr>
              <w:ind w:right="311"/>
              <w:jc w:val="both"/>
              <w:rPr>
                <w:rFonts w:ascii="Arial" w:hAnsi="Arial" w:cs="Arial"/>
                <w:lang w:val="en-US"/>
              </w:rPr>
            </w:pPr>
            <w:r w:rsidRPr="00AC4648">
              <w:rPr>
                <w:rFonts w:ascii="Arial" w:hAnsi="Arial" w:cs="Arial"/>
                <w:lang w:val="en-US"/>
              </w:rPr>
              <w:t xml:space="preserve">The Integrated Health and Care workstream has recently undertaken work to review the discharge policy across the </w:t>
            </w:r>
            <w:r w:rsidR="005F6F0D" w:rsidRPr="00AC4648">
              <w:rPr>
                <w:rFonts w:ascii="Arial" w:hAnsi="Arial" w:cs="Arial"/>
                <w:lang w:val="en-US"/>
              </w:rPr>
              <w:t>district’s</w:t>
            </w:r>
            <w:r w:rsidRPr="00AC4648">
              <w:rPr>
                <w:rFonts w:ascii="Arial" w:hAnsi="Arial" w:cs="Arial"/>
                <w:lang w:val="en-US"/>
              </w:rPr>
              <w:t xml:space="preserve"> two </w:t>
            </w:r>
            <w:r w:rsidR="00BF3A2F">
              <w:rPr>
                <w:rFonts w:ascii="Arial" w:hAnsi="Arial" w:cs="Arial"/>
                <w:lang w:val="en-US"/>
              </w:rPr>
              <w:t>A</w:t>
            </w:r>
            <w:r w:rsidRPr="00AC4648">
              <w:rPr>
                <w:rFonts w:ascii="Arial" w:hAnsi="Arial" w:cs="Arial"/>
                <w:lang w:val="en-US"/>
              </w:rPr>
              <w:t xml:space="preserve">cute </w:t>
            </w:r>
            <w:r w:rsidR="005F6F0D" w:rsidRPr="00AC4648">
              <w:rPr>
                <w:rFonts w:ascii="Arial" w:hAnsi="Arial" w:cs="Arial"/>
                <w:lang w:val="en-US"/>
              </w:rPr>
              <w:t>Trusts.</w:t>
            </w:r>
          </w:p>
          <w:p w14:paraId="46A6435B" w14:textId="10AB97BA" w:rsidR="00DF3411" w:rsidRPr="00AC4648" w:rsidRDefault="00CA32CF" w:rsidP="00CA32CF">
            <w:pPr>
              <w:pStyle w:val="ListParagraph"/>
              <w:numPr>
                <w:ilvl w:val="0"/>
                <w:numId w:val="28"/>
              </w:numPr>
              <w:ind w:right="311"/>
              <w:jc w:val="both"/>
              <w:rPr>
                <w:rFonts w:ascii="Arial" w:hAnsi="Arial" w:cs="Arial"/>
                <w:lang w:val="en-US"/>
              </w:rPr>
            </w:pPr>
            <w:r w:rsidRPr="00AC4648">
              <w:rPr>
                <w:rFonts w:ascii="Arial" w:hAnsi="Arial" w:cs="Arial"/>
                <w:lang w:val="en-US"/>
              </w:rPr>
              <w:t>Since the period under review in this case, there have also been significant changes to hospital discharge processes introduced through the Department for Health and Social Care’s Hospital Discharge and Community Support Guidance</w:t>
            </w:r>
            <w:r w:rsidR="00BF3A2F">
              <w:rPr>
                <w:rFonts w:ascii="Arial" w:hAnsi="Arial" w:cs="Arial"/>
                <w:lang w:val="en-US"/>
              </w:rPr>
              <w:t>.</w:t>
            </w:r>
          </w:p>
          <w:p w14:paraId="38605ABE" w14:textId="77777777" w:rsidR="00CA32CF" w:rsidRPr="00AC4648" w:rsidRDefault="00CA32CF" w:rsidP="00CA32CF">
            <w:pPr>
              <w:pStyle w:val="ListParagraph"/>
              <w:numPr>
                <w:ilvl w:val="0"/>
                <w:numId w:val="28"/>
              </w:numPr>
              <w:rPr>
                <w:rFonts w:ascii="Arial" w:hAnsi="Arial" w:cs="Arial"/>
                <w:lang w:val="en-US"/>
              </w:rPr>
            </w:pPr>
            <w:r w:rsidRPr="00AC4648">
              <w:rPr>
                <w:rFonts w:ascii="Arial" w:hAnsi="Arial" w:cs="Arial"/>
                <w:lang w:val="en-US"/>
              </w:rPr>
              <w:t>Bradford Safeguarding Adults Board has developed and implemented a multi-agency Professional Disagreement and Escalation Policy to support practitioners when there is a professional difference of opinion.</w:t>
            </w:r>
          </w:p>
          <w:p w14:paraId="6385FC3E" w14:textId="68A6AA84" w:rsidR="00CA32CF" w:rsidRPr="00AC4648" w:rsidRDefault="00CA32CF" w:rsidP="00CA32CF">
            <w:pPr>
              <w:pStyle w:val="ListParagraph"/>
              <w:numPr>
                <w:ilvl w:val="0"/>
                <w:numId w:val="28"/>
              </w:numPr>
              <w:rPr>
                <w:rFonts w:ascii="Arial" w:hAnsi="Arial" w:cs="Arial"/>
                <w:lang w:val="en-US"/>
              </w:rPr>
            </w:pPr>
            <w:r w:rsidRPr="00AC4648">
              <w:rPr>
                <w:rFonts w:ascii="Arial" w:hAnsi="Arial" w:cs="Arial"/>
                <w:lang w:val="en-US"/>
              </w:rPr>
              <w:t xml:space="preserve">SAB works in partnership with the Domestic Abuse and Sexual Violence Board </w:t>
            </w:r>
            <w:r w:rsidR="00BF3A2F">
              <w:rPr>
                <w:rFonts w:ascii="Arial" w:hAnsi="Arial" w:cs="Arial"/>
                <w:lang w:val="en-US"/>
              </w:rPr>
              <w:t xml:space="preserve">and </w:t>
            </w:r>
            <w:r w:rsidRPr="00AC4648">
              <w:rPr>
                <w:rFonts w:ascii="Arial" w:hAnsi="Arial" w:cs="Arial"/>
                <w:lang w:val="en-US"/>
              </w:rPr>
              <w:t>are sharing the learning from this case with all agencies through internal and multi-agency training with a focus on Carer Strain and Domestic Abuse in Older people.</w:t>
            </w:r>
          </w:p>
          <w:p w14:paraId="262AD2D5" w14:textId="77777777" w:rsidR="00CA32CF" w:rsidRPr="00AC4648" w:rsidRDefault="00CA32CF" w:rsidP="00CA32CF">
            <w:pPr>
              <w:pStyle w:val="ListParagraph"/>
              <w:rPr>
                <w:rFonts w:ascii="Arial" w:hAnsi="Arial" w:cs="Arial"/>
                <w:lang w:val="en-US"/>
              </w:rPr>
            </w:pPr>
          </w:p>
          <w:p w14:paraId="2C57C37B" w14:textId="6E0AD694" w:rsidR="00CA32CF" w:rsidRPr="00AC4648" w:rsidRDefault="00CA32CF" w:rsidP="00CA32CF">
            <w:pPr>
              <w:ind w:right="311"/>
              <w:jc w:val="both"/>
              <w:rPr>
                <w:rFonts w:ascii="Arial" w:hAnsi="Arial" w:cs="Arial"/>
                <w:lang w:val="en-US"/>
              </w:rPr>
            </w:pPr>
          </w:p>
        </w:tc>
      </w:tr>
    </w:tbl>
    <w:p w14:paraId="40194E98" w14:textId="77777777" w:rsidR="001D75D3" w:rsidRPr="00AC4648" w:rsidRDefault="001D75D3" w:rsidP="00620691">
      <w:pPr>
        <w:jc w:val="both"/>
        <w:rPr>
          <w:rFonts w:ascii="Arial" w:hAnsi="Arial" w:cs="Arial"/>
          <w:color w:val="FF0000"/>
          <w:lang w:val="en-US"/>
        </w:rPr>
      </w:pPr>
    </w:p>
    <w:p w14:paraId="2450F451" w14:textId="77777777" w:rsidR="00096423" w:rsidRPr="00AC4648" w:rsidRDefault="00096423" w:rsidP="00620691">
      <w:pPr>
        <w:jc w:val="both"/>
        <w:rPr>
          <w:rFonts w:ascii="Arial" w:hAnsi="Arial" w:cs="Arial"/>
          <w:color w:val="FF0000"/>
          <w:lang w:val="en-US"/>
        </w:rPr>
      </w:pPr>
    </w:p>
    <w:p w14:paraId="1F6C4C0C" w14:textId="77777777" w:rsidR="001D75D3" w:rsidRPr="00454B8C" w:rsidRDefault="001D75D3" w:rsidP="00620691">
      <w:pPr>
        <w:jc w:val="both"/>
        <w:rPr>
          <w:color w:val="FF0000"/>
          <w:lang w:val="en-US"/>
        </w:rPr>
      </w:pPr>
    </w:p>
    <w:p w14:paraId="0AE73B98" w14:textId="77777777" w:rsidR="000377AB" w:rsidRDefault="000377AB" w:rsidP="00620691">
      <w:pPr>
        <w:jc w:val="both"/>
        <w:rPr>
          <w:lang w:val="en-US"/>
        </w:rPr>
      </w:pPr>
    </w:p>
    <w:p w14:paraId="5FFD044A" w14:textId="77777777" w:rsidR="000377AB" w:rsidRDefault="000377AB" w:rsidP="00620691">
      <w:pPr>
        <w:jc w:val="both"/>
        <w:rPr>
          <w:lang w:val="en-US"/>
        </w:rPr>
      </w:pPr>
    </w:p>
    <w:p w14:paraId="4DABB912" w14:textId="5CE885E2" w:rsidR="00BF4043" w:rsidRDefault="00BF3A2F" w:rsidP="00620691">
      <w:pPr>
        <w:pStyle w:val="Heading1"/>
        <w:jc w:val="both"/>
      </w:pPr>
      <w:bookmarkStart w:id="28" w:name="_Toc140847811"/>
      <w:bookmarkStart w:id="29" w:name="_Toc177124315"/>
      <w:r>
        <w:t xml:space="preserve"> </w:t>
      </w:r>
      <w:r w:rsidR="00BF4043" w:rsidRPr="00BF4043">
        <w:t xml:space="preserve">Communication and </w:t>
      </w:r>
      <w:r w:rsidR="00BF4043">
        <w:t>Stakeholder</w:t>
      </w:r>
      <w:r w:rsidR="00BF4043" w:rsidRPr="00BF4043">
        <w:t xml:space="preserve"> </w:t>
      </w:r>
      <w:r w:rsidR="00BF4043">
        <w:t>E</w:t>
      </w:r>
      <w:r w:rsidR="00BF4043" w:rsidRPr="00BF4043">
        <w:t>ngagement</w:t>
      </w:r>
      <w:bookmarkEnd w:id="28"/>
      <w:bookmarkEnd w:id="29"/>
    </w:p>
    <w:p w14:paraId="52F76301" w14:textId="77777777" w:rsidR="00BF4043" w:rsidRPr="00BF4043" w:rsidRDefault="00BF4043" w:rsidP="00620691">
      <w:pPr>
        <w:jc w:val="both"/>
      </w:pPr>
    </w:p>
    <w:p w14:paraId="32DEAAAE" w14:textId="3E0618EE" w:rsidR="00BF4043" w:rsidRPr="00AC4648" w:rsidRDefault="00BF4043" w:rsidP="00620691">
      <w:pPr>
        <w:jc w:val="both"/>
        <w:rPr>
          <w:rFonts w:ascii="Arial" w:hAnsi="Arial" w:cs="Arial"/>
        </w:rPr>
      </w:pPr>
      <w:r w:rsidRPr="00AC4648">
        <w:rPr>
          <w:rFonts w:ascii="Arial" w:hAnsi="Arial" w:cs="Arial"/>
        </w:rPr>
        <w:t xml:space="preserve">The Safeguarding Voice Group is made up of people who use services, carers and interested members of the public that work with the Bradford Safeguarding Adults Board.  </w:t>
      </w:r>
    </w:p>
    <w:p w14:paraId="2346A35D" w14:textId="77777777" w:rsidR="00BF4043" w:rsidRPr="00AC4648" w:rsidRDefault="00BF4043" w:rsidP="00620691">
      <w:pPr>
        <w:jc w:val="both"/>
        <w:rPr>
          <w:rFonts w:ascii="Arial" w:hAnsi="Arial" w:cs="Arial"/>
        </w:rPr>
      </w:pPr>
      <w:r w:rsidRPr="00AC4648">
        <w:rPr>
          <w:rFonts w:ascii="Arial" w:hAnsi="Arial" w:cs="Arial"/>
        </w:rPr>
        <w:t>The aims of the Safeguarding Voice Group are to:</w:t>
      </w:r>
    </w:p>
    <w:p w14:paraId="67F5EB91" w14:textId="77777777" w:rsidR="00BF4043" w:rsidRPr="00AC4648" w:rsidRDefault="00BF4043" w:rsidP="0005495A">
      <w:pPr>
        <w:numPr>
          <w:ilvl w:val="0"/>
          <w:numId w:val="5"/>
        </w:numPr>
        <w:jc w:val="both"/>
        <w:rPr>
          <w:rFonts w:ascii="Arial" w:hAnsi="Arial" w:cs="Arial"/>
        </w:rPr>
      </w:pPr>
      <w:r w:rsidRPr="00AC4648">
        <w:rPr>
          <w:rFonts w:ascii="Arial" w:hAnsi="Arial" w:cs="Arial"/>
        </w:rPr>
        <w:t>To support communication and engagement activities undertaken by SAB partners. This may mean helping to review and create information and publicity materials like leaflets, guides, website, posters, etc.</w:t>
      </w:r>
    </w:p>
    <w:p w14:paraId="605B1023" w14:textId="77777777" w:rsidR="00BF4043" w:rsidRPr="00AC4648" w:rsidRDefault="00BF4043" w:rsidP="0005495A">
      <w:pPr>
        <w:numPr>
          <w:ilvl w:val="0"/>
          <w:numId w:val="5"/>
        </w:numPr>
        <w:jc w:val="both"/>
        <w:rPr>
          <w:rFonts w:ascii="Arial" w:hAnsi="Arial" w:cs="Arial"/>
        </w:rPr>
      </w:pPr>
      <w:r w:rsidRPr="00AC4648">
        <w:rPr>
          <w:rFonts w:ascii="Arial" w:hAnsi="Arial" w:cs="Arial"/>
        </w:rPr>
        <w:t xml:space="preserve">To provide opportunities for members to raise questions about safeguarding topics and seek advice on issues. </w:t>
      </w:r>
    </w:p>
    <w:p w14:paraId="2086EF3A" w14:textId="77777777" w:rsidR="00BF4043" w:rsidRPr="00AC4648" w:rsidRDefault="00BF4043" w:rsidP="0005495A">
      <w:pPr>
        <w:numPr>
          <w:ilvl w:val="0"/>
          <w:numId w:val="5"/>
        </w:numPr>
        <w:jc w:val="both"/>
        <w:rPr>
          <w:rFonts w:ascii="Arial" w:hAnsi="Arial" w:cs="Arial"/>
        </w:rPr>
      </w:pPr>
      <w:r w:rsidRPr="00AC4648">
        <w:rPr>
          <w:rFonts w:ascii="Arial" w:hAnsi="Arial" w:cs="Arial"/>
        </w:rPr>
        <w:t>To provide opportunities for members to share what is working well with safeguarding in Bradford and what is not working so well.</w:t>
      </w:r>
    </w:p>
    <w:p w14:paraId="6E879697" w14:textId="77777777" w:rsidR="009D3C63" w:rsidRPr="00AC4648" w:rsidRDefault="009D3C63" w:rsidP="009D3C63">
      <w:pPr>
        <w:jc w:val="both"/>
        <w:rPr>
          <w:rFonts w:ascii="Arial" w:hAnsi="Arial" w:cs="Arial"/>
        </w:rPr>
      </w:pPr>
      <w:r w:rsidRPr="00AC4648">
        <w:rPr>
          <w:rFonts w:ascii="Arial" w:hAnsi="Arial" w:cs="Arial"/>
        </w:rPr>
        <w:t>The Safeguarding Project and Engagement Officer has supported the work of the Safeguarding Voice Group and undertaken key activities to raise awareness of safeguarding across the district, a campaign of attendance at events took place across several locations including:</w:t>
      </w:r>
    </w:p>
    <w:p w14:paraId="62A91CE2" w14:textId="0B433D4F" w:rsidR="009D3C63" w:rsidRPr="00AC4648" w:rsidRDefault="009D3C63" w:rsidP="0005495A">
      <w:pPr>
        <w:numPr>
          <w:ilvl w:val="0"/>
          <w:numId w:val="10"/>
        </w:numPr>
        <w:jc w:val="both"/>
        <w:rPr>
          <w:rFonts w:ascii="Arial" w:hAnsi="Arial" w:cs="Arial"/>
        </w:rPr>
      </w:pPr>
      <w:r w:rsidRPr="00AC4648">
        <w:rPr>
          <w:rFonts w:ascii="Arial" w:hAnsi="Arial" w:cs="Arial"/>
        </w:rPr>
        <w:t>Broadway Shopping Centre in Bradford in June 2023 as part of Safeguarding Week activities.</w:t>
      </w:r>
    </w:p>
    <w:p w14:paraId="0CC5F806" w14:textId="77777777" w:rsidR="009D3C63" w:rsidRPr="00AC4648" w:rsidRDefault="009D3C63" w:rsidP="0005495A">
      <w:pPr>
        <w:numPr>
          <w:ilvl w:val="0"/>
          <w:numId w:val="10"/>
        </w:numPr>
        <w:jc w:val="both"/>
        <w:rPr>
          <w:rFonts w:ascii="Arial" w:hAnsi="Arial" w:cs="Arial"/>
        </w:rPr>
      </w:pPr>
      <w:r w:rsidRPr="00AC4648">
        <w:rPr>
          <w:rFonts w:ascii="Arial" w:hAnsi="Arial" w:cs="Arial"/>
        </w:rPr>
        <w:t>The Learning Zone, Bradford</w:t>
      </w:r>
    </w:p>
    <w:p w14:paraId="21C8C391" w14:textId="77777777" w:rsidR="009D3C63" w:rsidRPr="00AC4648" w:rsidRDefault="009D3C63" w:rsidP="0005495A">
      <w:pPr>
        <w:numPr>
          <w:ilvl w:val="0"/>
          <w:numId w:val="10"/>
        </w:numPr>
        <w:jc w:val="both"/>
        <w:rPr>
          <w:rFonts w:ascii="Arial" w:hAnsi="Arial" w:cs="Arial"/>
        </w:rPr>
      </w:pPr>
      <w:r w:rsidRPr="00AC4648">
        <w:rPr>
          <w:rFonts w:ascii="Arial" w:hAnsi="Arial" w:cs="Arial"/>
        </w:rPr>
        <w:t>Shipley College Fresher’s Fair</w:t>
      </w:r>
    </w:p>
    <w:p w14:paraId="4FA5EDA6" w14:textId="33CB4BD7" w:rsidR="009D3C63" w:rsidRPr="00AC4648" w:rsidRDefault="009D3C63" w:rsidP="009D3C63">
      <w:pPr>
        <w:numPr>
          <w:ilvl w:val="0"/>
          <w:numId w:val="10"/>
        </w:numPr>
        <w:jc w:val="both"/>
        <w:rPr>
          <w:rFonts w:ascii="Arial" w:hAnsi="Arial" w:cs="Arial"/>
        </w:rPr>
      </w:pPr>
      <w:r w:rsidRPr="00AC4648">
        <w:rPr>
          <w:rFonts w:ascii="Arial" w:hAnsi="Arial" w:cs="Arial"/>
        </w:rPr>
        <w:t>Bradford College Fresher’s Fair</w:t>
      </w:r>
    </w:p>
    <w:p w14:paraId="6DD1020B" w14:textId="19294735" w:rsidR="009D3C63" w:rsidRPr="00AC4648" w:rsidRDefault="009D3C63" w:rsidP="009D3C63">
      <w:pPr>
        <w:jc w:val="both"/>
        <w:rPr>
          <w:rFonts w:ascii="Arial" w:hAnsi="Arial" w:cs="Arial"/>
        </w:rPr>
      </w:pPr>
      <w:r w:rsidRPr="00AC4648">
        <w:rPr>
          <w:rFonts w:ascii="Arial" w:hAnsi="Arial" w:cs="Arial"/>
        </w:rPr>
        <w:t>Each event allowed meaningful discussion with a wide range of people from our community and an anonymous survey was undertaken at each event asking individuals to answer the question ‘what does safeguarding mean to you’. Collated results were fed back to SAB and although results indicated a good knowledge in some of our residents, there were a number of very honest answers that underpinned the need for more work to raise awareness of the different types of abuse and neglect.</w:t>
      </w:r>
    </w:p>
    <w:p w14:paraId="0648442E" w14:textId="06BF9149" w:rsidR="009D3C63" w:rsidRPr="00AC4648" w:rsidRDefault="009D3C63" w:rsidP="009D3C63">
      <w:pPr>
        <w:jc w:val="both"/>
        <w:rPr>
          <w:rFonts w:ascii="Arial" w:hAnsi="Arial" w:cs="Arial"/>
        </w:rPr>
      </w:pPr>
      <w:r w:rsidRPr="00AC4648">
        <w:rPr>
          <w:rFonts w:ascii="Arial" w:hAnsi="Arial" w:cs="Arial"/>
        </w:rPr>
        <w:t xml:space="preserve">At each event, a range of resources were given out to the public including leaflets on </w:t>
      </w:r>
      <w:r w:rsidR="00BF3A2F">
        <w:rPr>
          <w:rFonts w:ascii="Arial" w:hAnsi="Arial" w:cs="Arial"/>
        </w:rPr>
        <w:t>M</w:t>
      </w:r>
      <w:r w:rsidRPr="00AC4648">
        <w:rPr>
          <w:rFonts w:ascii="Arial" w:hAnsi="Arial" w:cs="Arial"/>
        </w:rPr>
        <w:t xml:space="preserve">ate and </w:t>
      </w:r>
      <w:r w:rsidR="00BF3A2F">
        <w:rPr>
          <w:rFonts w:ascii="Arial" w:hAnsi="Arial" w:cs="Arial"/>
        </w:rPr>
        <w:t>H</w:t>
      </w:r>
      <w:r w:rsidRPr="00AC4648">
        <w:rPr>
          <w:rFonts w:ascii="Arial" w:hAnsi="Arial" w:cs="Arial"/>
        </w:rPr>
        <w:t xml:space="preserve">ate </w:t>
      </w:r>
      <w:r w:rsidR="00BF3A2F">
        <w:rPr>
          <w:rFonts w:ascii="Arial" w:hAnsi="Arial" w:cs="Arial"/>
        </w:rPr>
        <w:t>C</w:t>
      </w:r>
      <w:r w:rsidRPr="00AC4648">
        <w:rPr>
          <w:rFonts w:ascii="Arial" w:hAnsi="Arial" w:cs="Arial"/>
        </w:rPr>
        <w:t xml:space="preserve">rime (co-designed with the Safeguarding Voice Group), posters and the newly created ‘contact cards’. These cards contain contact details to report a concern as well as a QR code to provide a link to the </w:t>
      </w:r>
      <w:r w:rsidR="00BF3A2F">
        <w:rPr>
          <w:rFonts w:ascii="Arial" w:hAnsi="Arial" w:cs="Arial"/>
        </w:rPr>
        <w:t>S</w:t>
      </w:r>
      <w:r w:rsidRPr="00AC4648">
        <w:rPr>
          <w:rFonts w:ascii="Arial" w:hAnsi="Arial" w:cs="Arial"/>
        </w:rPr>
        <w:t>aferbradford website.  Links have also been made with several food banks across the district and a range of resources provided for notice boards, staff and volunteers.</w:t>
      </w:r>
    </w:p>
    <w:p w14:paraId="1F7D40AB" w14:textId="04143D2F" w:rsidR="006F4A05" w:rsidRPr="004A1ED6" w:rsidRDefault="00902D29" w:rsidP="00620691">
      <w:pPr>
        <w:jc w:val="both"/>
        <w:rPr>
          <w:rFonts w:ascii="Arial" w:hAnsi="Arial" w:cs="Arial"/>
        </w:rPr>
      </w:pPr>
      <w:r w:rsidRPr="00902D29">
        <w:rPr>
          <w:rFonts w:ascii="Arial" w:hAnsi="Arial" w:cs="Arial"/>
        </w:rPr>
        <w:t>Communication and stakeholder engagement</w:t>
      </w:r>
      <w:r>
        <w:rPr>
          <w:rFonts w:ascii="Arial" w:hAnsi="Arial" w:cs="Arial"/>
        </w:rPr>
        <w:t xml:space="preserve"> is led by the workstreams identified through the Communication and Engagement </w:t>
      </w:r>
      <w:r w:rsidR="00BF3A2F">
        <w:rPr>
          <w:rFonts w:ascii="Arial" w:hAnsi="Arial" w:cs="Arial"/>
        </w:rPr>
        <w:t>S</w:t>
      </w:r>
      <w:r>
        <w:rPr>
          <w:rFonts w:ascii="Arial" w:hAnsi="Arial" w:cs="Arial"/>
        </w:rPr>
        <w:t xml:space="preserve">ubgroup. During this reporting period these workstreams have included </w:t>
      </w:r>
      <w:r w:rsidR="00435B7C">
        <w:rPr>
          <w:rFonts w:ascii="Arial" w:hAnsi="Arial" w:cs="Arial"/>
        </w:rPr>
        <w:t xml:space="preserve">a stakeholder review of the SaferBradford website to gain an understand of accessibility issues, and the user journey. The results of this engagement will form a wider project on refreshing the website during 2024. </w:t>
      </w:r>
      <w:r w:rsidR="004A1ED6">
        <w:rPr>
          <w:rFonts w:ascii="Arial" w:hAnsi="Arial" w:cs="Arial"/>
        </w:rPr>
        <w:t xml:space="preserve">Members of the </w:t>
      </w:r>
      <w:r w:rsidR="00435B7C">
        <w:rPr>
          <w:rFonts w:ascii="Arial" w:hAnsi="Arial" w:cs="Arial"/>
        </w:rPr>
        <w:t xml:space="preserve">subgroup have also supported the development of </w:t>
      </w:r>
      <w:r w:rsidR="004A1ED6">
        <w:rPr>
          <w:rFonts w:ascii="Arial" w:hAnsi="Arial" w:cs="Arial"/>
        </w:rPr>
        <w:t xml:space="preserve">a </w:t>
      </w:r>
      <w:r w:rsidR="00435B7C">
        <w:rPr>
          <w:rFonts w:ascii="Arial" w:hAnsi="Arial" w:cs="Arial"/>
        </w:rPr>
        <w:t>Hate Crime resources</w:t>
      </w:r>
      <w:r w:rsidR="004A1ED6">
        <w:rPr>
          <w:rFonts w:ascii="Arial" w:hAnsi="Arial" w:cs="Arial"/>
        </w:rPr>
        <w:t xml:space="preserve"> by spending the day working alongside Keighley and Craven People First members in order to plan, script and film a series of scenarios depicting how a victim of Hate Crime could feel. </w:t>
      </w:r>
    </w:p>
    <w:p w14:paraId="3AD760C7" w14:textId="77777777" w:rsidR="006F4A05" w:rsidRDefault="006F4A05" w:rsidP="00620691">
      <w:pPr>
        <w:jc w:val="both"/>
      </w:pPr>
    </w:p>
    <w:p w14:paraId="36D3FF19" w14:textId="77777777" w:rsidR="00FA5106" w:rsidRDefault="00FA5106" w:rsidP="00620691">
      <w:pPr>
        <w:jc w:val="both"/>
      </w:pPr>
    </w:p>
    <w:p w14:paraId="65344072" w14:textId="77777777" w:rsidR="006F4A05" w:rsidRDefault="006F4A05" w:rsidP="00620691">
      <w:pPr>
        <w:jc w:val="both"/>
      </w:pPr>
    </w:p>
    <w:p w14:paraId="67408B8C" w14:textId="77777777" w:rsidR="00AC4648" w:rsidRDefault="00AC4648" w:rsidP="00620691">
      <w:pPr>
        <w:jc w:val="both"/>
      </w:pPr>
    </w:p>
    <w:p w14:paraId="4D44E03C" w14:textId="5DD0C8F7" w:rsidR="00BF4043" w:rsidRPr="00BF4043" w:rsidRDefault="00F71278" w:rsidP="00620691">
      <w:pPr>
        <w:pStyle w:val="Heading1"/>
        <w:jc w:val="both"/>
      </w:pPr>
      <w:bookmarkStart w:id="30" w:name="_Toc140847812"/>
      <w:bookmarkStart w:id="31" w:name="_Toc177124316"/>
      <w:r>
        <w:lastRenderedPageBreak/>
        <w:t xml:space="preserve">Safeguarding </w:t>
      </w:r>
      <w:r w:rsidR="00617F27">
        <w:t>E</w:t>
      </w:r>
      <w:r>
        <w:t xml:space="preserve">vents and </w:t>
      </w:r>
      <w:r w:rsidR="00617F27">
        <w:t>T</w:t>
      </w:r>
      <w:r>
        <w:t xml:space="preserve">raining </w:t>
      </w:r>
      <w:r w:rsidR="00617F27">
        <w:t>P</w:t>
      </w:r>
      <w:r>
        <w:t>rogramme</w:t>
      </w:r>
      <w:bookmarkEnd w:id="30"/>
      <w:bookmarkEnd w:id="31"/>
    </w:p>
    <w:p w14:paraId="60178BCB" w14:textId="77777777" w:rsidR="006C6BCE" w:rsidRDefault="006C6BCE" w:rsidP="00620691">
      <w:pPr>
        <w:jc w:val="both"/>
      </w:pPr>
    </w:p>
    <w:p w14:paraId="4FEE9F20" w14:textId="2C50C110" w:rsidR="000377AB" w:rsidRPr="00AC4648" w:rsidRDefault="000377AB" w:rsidP="000377AB">
      <w:pPr>
        <w:jc w:val="both"/>
        <w:rPr>
          <w:rFonts w:ascii="Arial" w:hAnsi="Arial" w:cs="Arial"/>
        </w:rPr>
      </w:pPr>
      <w:r w:rsidRPr="00AC4648">
        <w:rPr>
          <w:rFonts w:ascii="Arial" w:hAnsi="Arial" w:cs="Arial"/>
        </w:rPr>
        <w:t>The multi-agency safeguarding training offer is available on the SaferBradford website, this includes:</w:t>
      </w:r>
    </w:p>
    <w:p w14:paraId="0745C27D" w14:textId="3D6313F1" w:rsidR="00A0024A" w:rsidRPr="00AC4648" w:rsidRDefault="00A0024A" w:rsidP="004A1DF3">
      <w:pPr>
        <w:jc w:val="both"/>
        <w:rPr>
          <w:rFonts w:ascii="Arial" w:hAnsi="Arial" w:cs="Arial"/>
        </w:rPr>
      </w:pPr>
      <w:r w:rsidRPr="00AC4648">
        <w:rPr>
          <w:rFonts w:ascii="Arial" w:hAnsi="Arial" w:cs="Arial"/>
          <w:b/>
          <w:bCs/>
        </w:rPr>
        <w:t>Financial Exploitation &amp; Abuse Training (WYFEAT)</w:t>
      </w:r>
      <w:r w:rsidR="004A1DF3" w:rsidRPr="00AC4648">
        <w:rPr>
          <w:rFonts w:ascii="Arial" w:hAnsi="Arial" w:cs="Arial"/>
        </w:rPr>
        <w:t xml:space="preserve"> -</w:t>
      </w:r>
      <w:r w:rsidRPr="00AC4648">
        <w:rPr>
          <w:rFonts w:ascii="Arial" w:hAnsi="Arial" w:cs="Arial"/>
        </w:rPr>
        <w:t xml:space="preserve"> </w:t>
      </w:r>
      <w:r w:rsidR="004A1DF3" w:rsidRPr="00AC4648">
        <w:rPr>
          <w:rFonts w:ascii="Arial" w:hAnsi="Arial" w:cs="Arial"/>
        </w:rPr>
        <w:t>Delivered by the West Yorkshire Financial Exploitation and Abuse Team</w:t>
      </w:r>
      <w:r w:rsidR="00BF3A2F">
        <w:rPr>
          <w:rFonts w:ascii="Arial" w:hAnsi="Arial" w:cs="Arial"/>
        </w:rPr>
        <w:t>,</w:t>
      </w:r>
      <w:r w:rsidR="004A1DF3" w:rsidRPr="00AC4648">
        <w:rPr>
          <w:rFonts w:ascii="Arial" w:hAnsi="Arial" w:cs="Arial"/>
        </w:rPr>
        <w:t xml:space="preserve"> this</w:t>
      </w:r>
      <w:r w:rsidRPr="00AC4648">
        <w:rPr>
          <w:rFonts w:ascii="Arial" w:hAnsi="Arial" w:cs="Arial"/>
        </w:rPr>
        <w:t xml:space="preserve"> level 1</w:t>
      </w:r>
      <w:r w:rsidR="00BF3A2F">
        <w:rPr>
          <w:rFonts w:ascii="Arial" w:hAnsi="Arial" w:cs="Arial"/>
        </w:rPr>
        <w:t xml:space="preserve"> training</w:t>
      </w:r>
      <w:r w:rsidRPr="00AC4648">
        <w:rPr>
          <w:rFonts w:ascii="Arial" w:hAnsi="Arial" w:cs="Arial"/>
        </w:rPr>
        <w:t xml:space="preserve"> </w:t>
      </w:r>
      <w:r w:rsidR="004A1DF3" w:rsidRPr="00AC4648">
        <w:rPr>
          <w:rFonts w:ascii="Arial" w:hAnsi="Arial" w:cs="Arial"/>
        </w:rPr>
        <w:t xml:space="preserve">support practitioners to </w:t>
      </w:r>
      <w:r w:rsidRPr="00AC4648">
        <w:rPr>
          <w:rFonts w:ascii="Arial" w:hAnsi="Arial" w:cs="Arial"/>
        </w:rPr>
        <w:t xml:space="preserve">identify </w:t>
      </w:r>
      <w:r w:rsidR="00BF3A2F">
        <w:rPr>
          <w:rFonts w:ascii="Arial" w:hAnsi="Arial" w:cs="Arial"/>
        </w:rPr>
        <w:t>F</w:t>
      </w:r>
      <w:r w:rsidRPr="00AC4648">
        <w:rPr>
          <w:rFonts w:ascii="Arial" w:hAnsi="Arial" w:cs="Arial"/>
        </w:rPr>
        <w:t xml:space="preserve">inancial </w:t>
      </w:r>
      <w:r w:rsidR="00BF3A2F">
        <w:rPr>
          <w:rFonts w:ascii="Arial" w:hAnsi="Arial" w:cs="Arial"/>
        </w:rPr>
        <w:t>A</w:t>
      </w:r>
      <w:r w:rsidRPr="00AC4648">
        <w:rPr>
          <w:rFonts w:ascii="Arial" w:hAnsi="Arial" w:cs="Arial"/>
        </w:rPr>
        <w:t xml:space="preserve">buse and </w:t>
      </w:r>
      <w:r w:rsidR="00BF3A2F">
        <w:rPr>
          <w:rFonts w:ascii="Arial" w:hAnsi="Arial" w:cs="Arial"/>
        </w:rPr>
        <w:t>E</w:t>
      </w:r>
      <w:r w:rsidRPr="00AC4648">
        <w:rPr>
          <w:rFonts w:ascii="Arial" w:hAnsi="Arial" w:cs="Arial"/>
        </w:rPr>
        <w:t>xploitation.</w:t>
      </w:r>
      <w:r w:rsidR="008E620C" w:rsidRPr="00AC4648">
        <w:rPr>
          <w:rFonts w:ascii="Arial" w:hAnsi="Arial" w:cs="Arial"/>
        </w:rPr>
        <w:t xml:space="preserve"> </w:t>
      </w:r>
      <w:r w:rsidRPr="00AC4648">
        <w:rPr>
          <w:rFonts w:ascii="Arial" w:hAnsi="Arial" w:cs="Arial"/>
        </w:rPr>
        <w:t xml:space="preserve">The session outlines how </w:t>
      </w:r>
      <w:r w:rsidR="00BF3A2F">
        <w:rPr>
          <w:rFonts w:ascii="Arial" w:hAnsi="Arial" w:cs="Arial"/>
        </w:rPr>
        <w:t>F</w:t>
      </w:r>
      <w:r w:rsidRPr="00AC4648">
        <w:rPr>
          <w:rFonts w:ascii="Arial" w:hAnsi="Arial" w:cs="Arial"/>
        </w:rPr>
        <w:t xml:space="preserve">inancial </w:t>
      </w:r>
      <w:r w:rsidR="00BF3A2F">
        <w:rPr>
          <w:rFonts w:ascii="Arial" w:hAnsi="Arial" w:cs="Arial"/>
        </w:rPr>
        <w:t>A</w:t>
      </w:r>
      <w:r w:rsidRPr="00AC4648">
        <w:rPr>
          <w:rFonts w:ascii="Arial" w:hAnsi="Arial" w:cs="Arial"/>
        </w:rPr>
        <w:t>buse comes under The Care Act 2014 and how</w:t>
      </w:r>
      <w:r w:rsidR="00BF3A2F">
        <w:rPr>
          <w:rFonts w:ascii="Arial" w:hAnsi="Arial" w:cs="Arial"/>
        </w:rPr>
        <w:t xml:space="preserve">, </w:t>
      </w:r>
      <w:r w:rsidRPr="00AC4648">
        <w:rPr>
          <w:rFonts w:ascii="Arial" w:hAnsi="Arial" w:cs="Arial"/>
        </w:rPr>
        <w:t>as professionals</w:t>
      </w:r>
      <w:r w:rsidR="00BF3A2F">
        <w:rPr>
          <w:rFonts w:ascii="Arial" w:hAnsi="Arial" w:cs="Arial"/>
        </w:rPr>
        <w:t>,</w:t>
      </w:r>
      <w:r w:rsidRPr="00AC4648">
        <w:rPr>
          <w:rFonts w:ascii="Arial" w:hAnsi="Arial" w:cs="Arial"/>
        </w:rPr>
        <w:t xml:space="preserve"> we can safeguard service users from </w:t>
      </w:r>
      <w:r w:rsidR="00BF3A2F">
        <w:rPr>
          <w:rFonts w:ascii="Arial" w:hAnsi="Arial" w:cs="Arial"/>
        </w:rPr>
        <w:t>F</w:t>
      </w:r>
      <w:r w:rsidRPr="00AC4648">
        <w:rPr>
          <w:rFonts w:ascii="Arial" w:hAnsi="Arial" w:cs="Arial"/>
        </w:rPr>
        <w:t xml:space="preserve">inancial </w:t>
      </w:r>
      <w:r w:rsidR="00BF3A2F">
        <w:rPr>
          <w:rFonts w:ascii="Arial" w:hAnsi="Arial" w:cs="Arial"/>
        </w:rPr>
        <w:t>A</w:t>
      </w:r>
      <w:r w:rsidRPr="00AC4648">
        <w:rPr>
          <w:rFonts w:ascii="Arial" w:hAnsi="Arial" w:cs="Arial"/>
        </w:rPr>
        <w:t xml:space="preserve">buse and </w:t>
      </w:r>
      <w:r w:rsidR="00BF3A2F">
        <w:rPr>
          <w:rFonts w:ascii="Arial" w:hAnsi="Arial" w:cs="Arial"/>
        </w:rPr>
        <w:t>E</w:t>
      </w:r>
      <w:r w:rsidRPr="00AC4648">
        <w:rPr>
          <w:rFonts w:ascii="Arial" w:hAnsi="Arial" w:cs="Arial"/>
        </w:rPr>
        <w:t xml:space="preserve">xploitation. </w:t>
      </w:r>
      <w:r w:rsidR="00106CC6">
        <w:rPr>
          <w:rFonts w:ascii="Arial" w:hAnsi="Arial" w:cs="Arial"/>
        </w:rPr>
        <w:t>51</w:t>
      </w:r>
      <w:r w:rsidR="00106CC6" w:rsidRPr="00106CC6">
        <w:rPr>
          <w:rFonts w:ascii="Arial" w:hAnsi="Arial" w:cs="Arial"/>
        </w:rPr>
        <w:t xml:space="preserve"> front line practitioners took part in this training</w:t>
      </w:r>
      <w:r w:rsidR="00106CC6">
        <w:rPr>
          <w:rFonts w:ascii="Arial" w:hAnsi="Arial" w:cs="Arial"/>
        </w:rPr>
        <w:t>.</w:t>
      </w:r>
    </w:p>
    <w:p w14:paraId="4832D7A2" w14:textId="66506841" w:rsidR="00BB055B" w:rsidRPr="00AC4648" w:rsidRDefault="00823F32" w:rsidP="00BB055B">
      <w:pPr>
        <w:jc w:val="both"/>
        <w:rPr>
          <w:rFonts w:ascii="Arial" w:hAnsi="Arial" w:cs="Arial"/>
        </w:rPr>
      </w:pPr>
      <w:r w:rsidRPr="00AC4648">
        <w:rPr>
          <w:rFonts w:ascii="Arial" w:hAnsi="Arial" w:cs="Arial"/>
          <w:b/>
          <w:bCs/>
        </w:rPr>
        <w:t>Role of the Safeguarding Manager</w:t>
      </w:r>
      <w:r w:rsidR="004A1DF3" w:rsidRPr="00AC4648">
        <w:rPr>
          <w:rFonts w:ascii="Arial" w:hAnsi="Arial" w:cs="Arial"/>
          <w:b/>
          <w:bCs/>
        </w:rPr>
        <w:t xml:space="preserve"> </w:t>
      </w:r>
      <w:r w:rsidR="008E620C" w:rsidRPr="00AC4648">
        <w:rPr>
          <w:rFonts w:ascii="Arial" w:hAnsi="Arial" w:cs="Arial"/>
        </w:rPr>
        <w:t>–</w:t>
      </w:r>
      <w:r w:rsidR="000377AB" w:rsidRPr="00AC4648">
        <w:rPr>
          <w:rFonts w:ascii="Arial" w:hAnsi="Arial" w:cs="Arial"/>
        </w:rPr>
        <w:t xml:space="preserve"> </w:t>
      </w:r>
      <w:r w:rsidRPr="00AC4648">
        <w:rPr>
          <w:rFonts w:ascii="Arial" w:hAnsi="Arial" w:cs="Arial"/>
        </w:rPr>
        <w:t>This</w:t>
      </w:r>
      <w:r w:rsidR="000377AB" w:rsidRPr="00AC4648">
        <w:rPr>
          <w:rFonts w:ascii="Arial" w:hAnsi="Arial" w:cs="Arial"/>
        </w:rPr>
        <w:t xml:space="preserve"> is a</w:t>
      </w:r>
      <w:r w:rsidRPr="00AC4648">
        <w:rPr>
          <w:rFonts w:ascii="Arial" w:hAnsi="Arial" w:cs="Arial"/>
        </w:rPr>
        <w:t xml:space="preserve"> two-day, face-to-face programme</w:t>
      </w:r>
      <w:r w:rsidR="00BF3A2F">
        <w:rPr>
          <w:rFonts w:ascii="Arial" w:hAnsi="Arial" w:cs="Arial"/>
        </w:rPr>
        <w:t xml:space="preserve"> and</w:t>
      </w:r>
      <w:r w:rsidRPr="00AC4648">
        <w:rPr>
          <w:rFonts w:ascii="Arial" w:hAnsi="Arial" w:cs="Arial"/>
        </w:rPr>
        <w:t xml:space="preserve"> </w:t>
      </w:r>
      <w:r w:rsidR="004A1DF3" w:rsidRPr="00AC4648">
        <w:rPr>
          <w:rFonts w:ascii="Arial" w:hAnsi="Arial" w:cs="Arial"/>
        </w:rPr>
        <w:t>explores</w:t>
      </w:r>
      <w:r w:rsidRPr="00AC4648">
        <w:rPr>
          <w:rFonts w:ascii="Arial" w:hAnsi="Arial" w:cs="Arial"/>
        </w:rPr>
        <w:t xml:space="preserve"> the experiences and aspirations of adults with care and support needs and discuss practical implications and solutions for managers of services. </w:t>
      </w:r>
      <w:r w:rsidR="00106CC6">
        <w:rPr>
          <w:rFonts w:ascii="Arial" w:hAnsi="Arial" w:cs="Arial"/>
        </w:rPr>
        <w:t xml:space="preserve">A total of 29 managers took part in this training. </w:t>
      </w:r>
    </w:p>
    <w:p w14:paraId="7FF2A6E3" w14:textId="64676E38" w:rsidR="00A0024A" w:rsidRPr="00AC4648" w:rsidRDefault="00A0024A" w:rsidP="00620691">
      <w:pPr>
        <w:jc w:val="both"/>
        <w:rPr>
          <w:rFonts w:ascii="Arial" w:hAnsi="Arial" w:cs="Arial"/>
        </w:rPr>
      </w:pPr>
      <w:r w:rsidRPr="00AC4648">
        <w:rPr>
          <w:rFonts w:ascii="Arial" w:hAnsi="Arial" w:cs="Arial"/>
          <w:b/>
          <w:bCs/>
        </w:rPr>
        <w:t>Making Safeguarding Personal Training</w:t>
      </w:r>
      <w:r w:rsidRPr="00AC4648">
        <w:rPr>
          <w:rFonts w:ascii="Arial" w:hAnsi="Arial" w:cs="Arial"/>
        </w:rPr>
        <w:t xml:space="preserve"> - This interactive training provides an understanding of what Making Safeguarding Personal is and how to apply this when working with adults who are most at risk. </w:t>
      </w:r>
      <w:r w:rsidR="008E620C" w:rsidRPr="00AC4648">
        <w:rPr>
          <w:rFonts w:ascii="Arial" w:hAnsi="Arial" w:cs="Arial"/>
        </w:rPr>
        <w:t xml:space="preserve">This </w:t>
      </w:r>
      <w:r w:rsidR="000377AB" w:rsidRPr="00AC4648">
        <w:rPr>
          <w:rFonts w:ascii="Arial" w:hAnsi="Arial" w:cs="Arial"/>
        </w:rPr>
        <w:t xml:space="preserve">training was </w:t>
      </w:r>
      <w:r w:rsidR="008E620C" w:rsidRPr="00AC4648">
        <w:rPr>
          <w:rFonts w:ascii="Arial" w:hAnsi="Arial" w:cs="Arial"/>
        </w:rPr>
        <w:t xml:space="preserve">piloted with a number of professionals </w:t>
      </w:r>
      <w:r w:rsidR="00106CC6">
        <w:rPr>
          <w:rFonts w:ascii="Arial" w:hAnsi="Arial" w:cs="Arial"/>
        </w:rPr>
        <w:t xml:space="preserve">and so </w:t>
      </w:r>
      <w:r w:rsidR="005F6F0D">
        <w:rPr>
          <w:rFonts w:ascii="Arial" w:hAnsi="Arial" w:cs="Arial"/>
        </w:rPr>
        <w:t>far,</w:t>
      </w:r>
      <w:r w:rsidR="00106CC6">
        <w:rPr>
          <w:rFonts w:ascii="Arial" w:hAnsi="Arial" w:cs="Arial"/>
        </w:rPr>
        <w:t xml:space="preserve"> 68 front line practitioners have taken part. </w:t>
      </w:r>
    </w:p>
    <w:p w14:paraId="400D1F14" w14:textId="7539DBF7" w:rsidR="00A0024A" w:rsidRPr="00AC4648" w:rsidRDefault="00A0024A" w:rsidP="00620691">
      <w:pPr>
        <w:jc w:val="both"/>
        <w:rPr>
          <w:rFonts w:ascii="Arial" w:hAnsi="Arial" w:cs="Arial"/>
        </w:rPr>
      </w:pPr>
      <w:r w:rsidRPr="00AC4648">
        <w:rPr>
          <w:rFonts w:ascii="Arial" w:hAnsi="Arial" w:cs="Arial"/>
          <w:b/>
          <w:bCs/>
        </w:rPr>
        <w:t xml:space="preserve">Legal Literacy </w:t>
      </w:r>
      <w:r w:rsidR="00BF3A2F">
        <w:rPr>
          <w:rFonts w:ascii="Arial" w:hAnsi="Arial" w:cs="Arial"/>
          <w:b/>
          <w:bCs/>
        </w:rPr>
        <w:t>T</w:t>
      </w:r>
      <w:r w:rsidRPr="00AC4648">
        <w:rPr>
          <w:rFonts w:ascii="Arial" w:hAnsi="Arial" w:cs="Arial"/>
          <w:b/>
          <w:bCs/>
        </w:rPr>
        <w:t>raining</w:t>
      </w:r>
      <w:r w:rsidRPr="00AC4648">
        <w:rPr>
          <w:rFonts w:ascii="Arial" w:hAnsi="Arial" w:cs="Arial"/>
        </w:rPr>
        <w:t xml:space="preserve"> - </w:t>
      </w:r>
      <w:r w:rsidR="00EB28FC" w:rsidRPr="00AC4648">
        <w:rPr>
          <w:rFonts w:ascii="Arial" w:hAnsi="Arial" w:cs="Arial"/>
        </w:rPr>
        <w:t>This training session look</w:t>
      </w:r>
      <w:r w:rsidR="00247C47" w:rsidRPr="00AC4648">
        <w:rPr>
          <w:rFonts w:ascii="Arial" w:hAnsi="Arial" w:cs="Arial"/>
        </w:rPr>
        <w:t>s</w:t>
      </w:r>
      <w:r w:rsidR="00EB28FC" w:rsidRPr="00AC4648">
        <w:rPr>
          <w:rFonts w:ascii="Arial" w:hAnsi="Arial" w:cs="Arial"/>
        </w:rPr>
        <w:t xml:space="preserve"> at relevant parts of the Human Rights Act and the main legal frameworks which underpin initiatives and procedures used to support adults who may be experiencing abuse or neglect.</w:t>
      </w:r>
      <w:r w:rsidRPr="00AC4648">
        <w:rPr>
          <w:rFonts w:ascii="Arial" w:hAnsi="Arial" w:cs="Arial"/>
        </w:rPr>
        <w:t xml:space="preserve"> </w:t>
      </w:r>
      <w:r w:rsidR="000377AB" w:rsidRPr="00AC4648">
        <w:rPr>
          <w:rFonts w:ascii="Arial" w:hAnsi="Arial" w:cs="Arial"/>
        </w:rPr>
        <w:t>This training supports recommendations and learning from local safeguarding adult reviews</w:t>
      </w:r>
      <w:r w:rsidR="00CA0F24">
        <w:rPr>
          <w:rFonts w:ascii="Arial" w:hAnsi="Arial" w:cs="Arial"/>
        </w:rPr>
        <w:t xml:space="preserve">. 74 Practitioners have attended this training. </w:t>
      </w:r>
    </w:p>
    <w:p w14:paraId="4BAA054E" w14:textId="56B891A5" w:rsidR="00BF4043" w:rsidRPr="00AC4648" w:rsidRDefault="008073DE" w:rsidP="00620691">
      <w:pPr>
        <w:jc w:val="both"/>
        <w:rPr>
          <w:rFonts w:ascii="Arial" w:hAnsi="Arial" w:cs="Arial"/>
          <w:color w:val="FF0000"/>
        </w:rPr>
      </w:pPr>
      <w:r w:rsidRPr="00AC4648">
        <w:rPr>
          <w:rFonts w:ascii="Arial" w:hAnsi="Arial" w:cs="Arial"/>
        </w:rPr>
        <w:t xml:space="preserve">There is now also a </w:t>
      </w:r>
      <w:r w:rsidR="00EF3E14" w:rsidRPr="00AC4648">
        <w:rPr>
          <w:rFonts w:ascii="Arial" w:hAnsi="Arial" w:cs="Arial"/>
          <w:b/>
          <w:bCs/>
        </w:rPr>
        <w:t>comprehensive</w:t>
      </w:r>
      <w:r w:rsidRPr="00AC4648">
        <w:rPr>
          <w:rFonts w:ascii="Arial" w:hAnsi="Arial" w:cs="Arial"/>
          <w:b/>
          <w:bCs/>
        </w:rPr>
        <w:t xml:space="preserve"> </w:t>
      </w:r>
      <w:r w:rsidR="00EF3E14" w:rsidRPr="00AC4648">
        <w:rPr>
          <w:rFonts w:ascii="Arial" w:hAnsi="Arial" w:cs="Arial"/>
          <w:b/>
          <w:bCs/>
        </w:rPr>
        <w:t>eLearning</w:t>
      </w:r>
      <w:r w:rsidRPr="00AC4648">
        <w:rPr>
          <w:rFonts w:ascii="Arial" w:hAnsi="Arial" w:cs="Arial"/>
        </w:rPr>
        <w:t xml:space="preserve"> offer provided on the </w:t>
      </w:r>
      <w:r w:rsidR="00EF3E14" w:rsidRPr="00AC4648">
        <w:rPr>
          <w:rFonts w:ascii="Arial" w:hAnsi="Arial" w:cs="Arial"/>
          <w:b/>
          <w:bCs/>
        </w:rPr>
        <w:t>virtual</w:t>
      </w:r>
      <w:r w:rsidRPr="00AC4648">
        <w:rPr>
          <w:rFonts w:ascii="Arial" w:hAnsi="Arial" w:cs="Arial"/>
          <w:b/>
          <w:bCs/>
        </w:rPr>
        <w:t xml:space="preserve"> college platform</w:t>
      </w:r>
      <w:r w:rsidRPr="00AC4648">
        <w:rPr>
          <w:rFonts w:ascii="Arial" w:hAnsi="Arial" w:cs="Arial"/>
        </w:rPr>
        <w:t>. This includes</w:t>
      </w:r>
      <w:r w:rsidR="00235D04" w:rsidRPr="00AC4648">
        <w:rPr>
          <w:rFonts w:ascii="Arial" w:hAnsi="Arial" w:cs="Arial"/>
        </w:rPr>
        <w:t xml:space="preserve"> Safeguarding Adults (from levels 1 to 3), Dementia Awareness, Understanding the Impacts of Hate Crime and Understanding the Importance of the Mental Capacity Act and Liberty Protection Safeguards. </w:t>
      </w:r>
    </w:p>
    <w:p w14:paraId="35D65A6E" w14:textId="0CD0EA70" w:rsidR="00A73ADE" w:rsidRDefault="00A73ADE" w:rsidP="00A73ADE">
      <w:pPr>
        <w:jc w:val="both"/>
        <w:rPr>
          <w:rFonts w:ascii="Arial" w:hAnsi="Arial" w:cs="Arial"/>
        </w:rPr>
      </w:pPr>
      <w:r w:rsidRPr="00A73ADE">
        <w:rPr>
          <w:rFonts w:ascii="Arial" w:hAnsi="Arial" w:cs="Arial"/>
        </w:rPr>
        <w:t>During Safeguarding Week in June 2023, Bradford Safeguarding Adults Board joined with B</w:t>
      </w:r>
      <w:r w:rsidRPr="00AC4648">
        <w:rPr>
          <w:rFonts w:ascii="Arial" w:hAnsi="Arial" w:cs="Arial"/>
        </w:rPr>
        <w:t xml:space="preserve">radford </w:t>
      </w:r>
      <w:r w:rsidRPr="00A73ADE">
        <w:rPr>
          <w:rFonts w:ascii="Arial" w:hAnsi="Arial" w:cs="Arial"/>
        </w:rPr>
        <w:t>D</w:t>
      </w:r>
      <w:r w:rsidRPr="00AC4648">
        <w:rPr>
          <w:rFonts w:ascii="Arial" w:hAnsi="Arial" w:cs="Arial"/>
        </w:rPr>
        <w:t xml:space="preserve">istrict </w:t>
      </w:r>
      <w:r w:rsidRPr="00A73ADE">
        <w:rPr>
          <w:rFonts w:ascii="Arial" w:hAnsi="Arial" w:cs="Arial"/>
        </w:rPr>
        <w:t>S</w:t>
      </w:r>
      <w:r w:rsidRPr="00AC4648">
        <w:rPr>
          <w:rFonts w:ascii="Arial" w:hAnsi="Arial" w:cs="Arial"/>
        </w:rPr>
        <w:t xml:space="preserve">afeguarding </w:t>
      </w:r>
      <w:r w:rsidRPr="00A73ADE">
        <w:rPr>
          <w:rFonts w:ascii="Arial" w:hAnsi="Arial" w:cs="Arial"/>
        </w:rPr>
        <w:t>C</w:t>
      </w:r>
      <w:r w:rsidRPr="00AC4648">
        <w:rPr>
          <w:rFonts w:ascii="Arial" w:hAnsi="Arial" w:cs="Arial"/>
        </w:rPr>
        <w:t xml:space="preserve">hildrens </w:t>
      </w:r>
      <w:r w:rsidRPr="00A73ADE">
        <w:rPr>
          <w:rFonts w:ascii="Arial" w:hAnsi="Arial" w:cs="Arial"/>
        </w:rPr>
        <w:t>P</w:t>
      </w:r>
      <w:r w:rsidRPr="00AC4648">
        <w:rPr>
          <w:rFonts w:ascii="Arial" w:hAnsi="Arial" w:cs="Arial"/>
        </w:rPr>
        <w:t xml:space="preserve">artnership </w:t>
      </w:r>
      <w:r w:rsidRPr="00A73ADE">
        <w:rPr>
          <w:rFonts w:ascii="Arial" w:hAnsi="Arial" w:cs="Arial"/>
        </w:rPr>
        <w:t xml:space="preserve">and the Bradford Domestic Abuse and Sexual Violence </w:t>
      </w:r>
      <w:r w:rsidR="00BF3A2F">
        <w:rPr>
          <w:rFonts w:ascii="Arial" w:hAnsi="Arial" w:cs="Arial"/>
        </w:rPr>
        <w:t>T</w:t>
      </w:r>
      <w:r w:rsidRPr="00A73ADE">
        <w:rPr>
          <w:rFonts w:ascii="Arial" w:hAnsi="Arial" w:cs="Arial"/>
        </w:rPr>
        <w:t>eam to run a conference focusing on Professional Curiosity, which features in Child Safeguarding Practice Reviews (CSPRs) Safeguarding Adults Reviews (SAR</w:t>
      </w:r>
      <w:r w:rsidR="00BF3A2F">
        <w:rPr>
          <w:rFonts w:ascii="Arial" w:hAnsi="Arial" w:cs="Arial"/>
        </w:rPr>
        <w:t>s</w:t>
      </w:r>
      <w:r w:rsidRPr="00A73ADE">
        <w:rPr>
          <w:rFonts w:ascii="Arial" w:hAnsi="Arial" w:cs="Arial"/>
        </w:rPr>
        <w:t>) and Domestic Homicide Reviews (DHRs). The event was attended by over a hundred people from across the spectrum of agencies in Bradford. In addition, separate sessions looking at Raising Awareness – Safeguarding Disabled Children, “County Lines” Professionals Training, Critical Thinking, Education Safeguarding,</w:t>
      </w:r>
      <w:r w:rsidR="003F22C0">
        <w:rPr>
          <w:rFonts w:ascii="Arial" w:hAnsi="Arial" w:cs="Arial"/>
        </w:rPr>
        <w:t xml:space="preserve"> and </w:t>
      </w:r>
      <w:r w:rsidRPr="00A73ADE">
        <w:rPr>
          <w:rFonts w:ascii="Arial" w:hAnsi="Arial" w:cs="Arial"/>
        </w:rPr>
        <w:t xml:space="preserve">Unconscious Bias as well as presentations from a </w:t>
      </w:r>
      <w:r w:rsidR="005F6F0D" w:rsidRPr="00A73ADE">
        <w:rPr>
          <w:rFonts w:ascii="Arial" w:hAnsi="Arial" w:cs="Arial"/>
        </w:rPr>
        <w:t>Modern-Day</w:t>
      </w:r>
      <w:r w:rsidRPr="00A73ADE">
        <w:rPr>
          <w:rFonts w:ascii="Arial" w:hAnsi="Arial" w:cs="Arial"/>
        </w:rPr>
        <w:t xml:space="preserve"> Slavery and Trafficking charity were run during the week.</w:t>
      </w:r>
      <w:r w:rsidR="00DE42AA" w:rsidRPr="00AC4648">
        <w:rPr>
          <w:rFonts w:ascii="Arial" w:hAnsi="Arial" w:cs="Arial"/>
        </w:rPr>
        <w:t xml:space="preserve"> </w:t>
      </w:r>
    </w:p>
    <w:p w14:paraId="2C943DA2" w14:textId="05635316" w:rsidR="00F53E44" w:rsidRPr="00A73ADE" w:rsidRDefault="00F53E44" w:rsidP="00F53E44">
      <w:pPr>
        <w:jc w:val="both"/>
        <w:rPr>
          <w:rFonts w:ascii="Arial" w:hAnsi="Arial" w:cs="Arial"/>
        </w:rPr>
      </w:pPr>
      <w:r>
        <w:rPr>
          <w:rFonts w:ascii="Arial" w:hAnsi="Arial" w:cs="Arial"/>
        </w:rPr>
        <w:t>For the</w:t>
      </w:r>
      <w:r w:rsidRPr="00F53E44">
        <w:rPr>
          <w:rFonts w:ascii="Arial" w:hAnsi="Arial" w:cs="Arial"/>
        </w:rPr>
        <w:t xml:space="preserve"> </w:t>
      </w:r>
      <w:r>
        <w:rPr>
          <w:rFonts w:ascii="Arial" w:hAnsi="Arial" w:cs="Arial"/>
        </w:rPr>
        <w:t>S</w:t>
      </w:r>
      <w:r w:rsidRPr="00F53E44">
        <w:rPr>
          <w:rFonts w:ascii="Arial" w:hAnsi="Arial" w:cs="Arial"/>
        </w:rPr>
        <w:t xml:space="preserve">afeguarding </w:t>
      </w:r>
      <w:r>
        <w:rPr>
          <w:rFonts w:ascii="Arial" w:hAnsi="Arial" w:cs="Arial"/>
        </w:rPr>
        <w:t>A</w:t>
      </w:r>
      <w:r w:rsidRPr="00F53E44">
        <w:rPr>
          <w:rFonts w:ascii="Arial" w:hAnsi="Arial" w:cs="Arial"/>
        </w:rPr>
        <w:t>dult</w:t>
      </w:r>
      <w:r>
        <w:rPr>
          <w:rFonts w:ascii="Arial" w:hAnsi="Arial" w:cs="Arial"/>
        </w:rPr>
        <w:t>s</w:t>
      </w:r>
      <w:r w:rsidRPr="00F53E44">
        <w:rPr>
          <w:rFonts w:ascii="Arial" w:hAnsi="Arial" w:cs="Arial"/>
        </w:rPr>
        <w:t xml:space="preserve"> week </w:t>
      </w:r>
      <w:r>
        <w:rPr>
          <w:rFonts w:ascii="Arial" w:hAnsi="Arial" w:cs="Arial"/>
        </w:rPr>
        <w:t xml:space="preserve">in November 2023 BSAB hosted a </w:t>
      </w:r>
      <w:r w:rsidRPr="00F53E44">
        <w:rPr>
          <w:rFonts w:ascii="Arial" w:hAnsi="Arial" w:cs="Arial"/>
        </w:rPr>
        <w:t xml:space="preserve">carers conference </w:t>
      </w:r>
      <w:r>
        <w:rPr>
          <w:rFonts w:ascii="Arial" w:hAnsi="Arial" w:cs="Arial"/>
        </w:rPr>
        <w:t>aimed at carers and practitioners.</w:t>
      </w:r>
      <w:r w:rsidRPr="00F53E44">
        <w:rPr>
          <w:rFonts w:ascii="Arial" w:hAnsi="Arial" w:cs="Arial"/>
        </w:rPr>
        <w:t xml:space="preserve"> The day consisted of </w:t>
      </w:r>
      <w:r>
        <w:rPr>
          <w:rFonts w:ascii="Arial" w:hAnsi="Arial" w:cs="Arial"/>
        </w:rPr>
        <w:t xml:space="preserve">input from a range of </w:t>
      </w:r>
      <w:r w:rsidRPr="00F53E44">
        <w:rPr>
          <w:rFonts w:ascii="Arial" w:hAnsi="Arial" w:cs="Arial"/>
        </w:rPr>
        <w:t xml:space="preserve">guest speakers </w:t>
      </w:r>
      <w:r>
        <w:rPr>
          <w:rFonts w:ascii="Arial" w:hAnsi="Arial" w:cs="Arial"/>
        </w:rPr>
        <w:t xml:space="preserve">including, </w:t>
      </w:r>
      <w:r w:rsidRPr="00F53E44">
        <w:rPr>
          <w:rFonts w:ascii="Arial" w:hAnsi="Arial" w:cs="Arial"/>
        </w:rPr>
        <w:t>Forbes Solicitors</w:t>
      </w:r>
      <w:r>
        <w:rPr>
          <w:rFonts w:ascii="Arial" w:hAnsi="Arial" w:cs="Arial"/>
        </w:rPr>
        <w:t xml:space="preserve">, </w:t>
      </w:r>
      <w:r w:rsidRPr="00F53E44">
        <w:rPr>
          <w:rFonts w:ascii="Arial" w:hAnsi="Arial" w:cs="Arial"/>
        </w:rPr>
        <w:t>Admiral Nurses</w:t>
      </w:r>
      <w:r>
        <w:rPr>
          <w:rFonts w:ascii="Arial" w:hAnsi="Arial" w:cs="Arial"/>
        </w:rPr>
        <w:t xml:space="preserve">, </w:t>
      </w:r>
      <w:r w:rsidRPr="00F53E44">
        <w:rPr>
          <w:rFonts w:ascii="Arial" w:hAnsi="Arial" w:cs="Arial"/>
        </w:rPr>
        <w:t>Carers Resources</w:t>
      </w:r>
      <w:r>
        <w:rPr>
          <w:rFonts w:ascii="Arial" w:hAnsi="Arial" w:cs="Arial"/>
        </w:rPr>
        <w:t xml:space="preserve">, </w:t>
      </w:r>
      <w:r w:rsidRPr="00F53E44">
        <w:rPr>
          <w:rFonts w:ascii="Arial" w:hAnsi="Arial" w:cs="Arial"/>
        </w:rPr>
        <w:t xml:space="preserve">Making </w:t>
      </w:r>
      <w:r w:rsidR="005F6F0D" w:rsidRPr="00F53E44">
        <w:rPr>
          <w:rFonts w:ascii="Arial" w:hAnsi="Arial" w:cs="Arial"/>
        </w:rPr>
        <w:t>Space (</w:t>
      </w:r>
      <w:r w:rsidR="003F22C0">
        <w:rPr>
          <w:rFonts w:ascii="Arial" w:hAnsi="Arial" w:cs="Arial"/>
        </w:rPr>
        <w:t>with a c</w:t>
      </w:r>
      <w:r w:rsidRPr="00F53E44">
        <w:rPr>
          <w:rFonts w:ascii="Arial" w:hAnsi="Arial" w:cs="Arial"/>
        </w:rPr>
        <w:t>arer provid</w:t>
      </w:r>
      <w:r w:rsidR="003F22C0">
        <w:rPr>
          <w:rFonts w:ascii="Arial" w:hAnsi="Arial" w:cs="Arial"/>
        </w:rPr>
        <w:t>ing</w:t>
      </w:r>
      <w:r w:rsidRPr="00F53E44">
        <w:rPr>
          <w:rFonts w:ascii="Arial" w:hAnsi="Arial" w:cs="Arial"/>
        </w:rPr>
        <w:t xml:space="preserve"> an update on their experience)</w:t>
      </w:r>
      <w:r>
        <w:rPr>
          <w:rFonts w:ascii="Arial" w:hAnsi="Arial" w:cs="Arial"/>
        </w:rPr>
        <w:t xml:space="preserve"> and the Independent Advice </w:t>
      </w:r>
      <w:r w:rsidR="003F22C0">
        <w:rPr>
          <w:rFonts w:ascii="Arial" w:hAnsi="Arial" w:cs="Arial"/>
        </w:rPr>
        <w:t>H</w:t>
      </w:r>
      <w:r>
        <w:rPr>
          <w:rFonts w:ascii="Arial" w:hAnsi="Arial" w:cs="Arial"/>
        </w:rPr>
        <w:t xml:space="preserve">ub. </w:t>
      </w:r>
    </w:p>
    <w:p w14:paraId="53907C25" w14:textId="77777777" w:rsidR="008B162D" w:rsidRDefault="008B162D" w:rsidP="008B162D">
      <w:pPr>
        <w:jc w:val="both"/>
      </w:pPr>
    </w:p>
    <w:p w14:paraId="3D0A7A57" w14:textId="77777777" w:rsidR="00F53E44" w:rsidRDefault="00F53E44" w:rsidP="008B162D">
      <w:pPr>
        <w:jc w:val="both"/>
      </w:pPr>
    </w:p>
    <w:p w14:paraId="7A46CACC" w14:textId="77777777" w:rsidR="00F53E44" w:rsidRDefault="00F53E44" w:rsidP="008B162D">
      <w:pPr>
        <w:jc w:val="both"/>
      </w:pPr>
    </w:p>
    <w:p w14:paraId="0134DCE1" w14:textId="77777777" w:rsidR="00F53E44" w:rsidRDefault="00F53E44" w:rsidP="008B162D">
      <w:pPr>
        <w:jc w:val="both"/>
      </w:pPr>
    </w:p>
    <w:p w14:paraId="5D542F39" w14:textId="77777777" w:rsidR="00F53E44" w:rsidRDefault="00F53E44" w:rsidP="008B162D">
      <w:pPr>
        <w:jc w:val="both"/>
      </w:pPr>
    </w:p>
    <w:p w14:paraId="21E3DE8D" w14:textId="77777777" w:rsidR="00F53E44" w:rsidRDefault="00F53E44" w:rsidP="008B162D">
      <w:pPr>
        <w:jc w:val="both"/>
      </w:pPr>
    </w:p>
    <w:p w14:paraId="4C58E9CD" w14:textId="77777777" w:rsidR="00F53E44" w:rsidRDefault="00F53E44" w:rsidP="008B162D">
      <w:pPr>
        <w:jc w:val="both"/>
      </w:pPr>
    </w:p>
    <w:p w14:paraId="48667EA0" w14:textId="77777777" w:rsidR="00F53E44" w:rsidRDefault="00F53E44" w:rsidP="008B162D">
      <w:pPr>
        <w:jc w:val="both"/>
      </w:pPr>
    </w:p>
    <w:p w14:paraId="2B49F52B" w14:textId="77777777" w:rsidR="00F53E44" w:rsidRPr="00A73ADE" w:rsidRDefault="00F53E44" w:rsidP="008B162D">
      <w:pPr>
        <w:jc w:val="both"/>
      </w:pPr>
    </w:p>
    <w:p w14:paraId="68C25109" w14:textId="20B570D7" w:rsidR="00BF4043" w:rsidRDefault="00B351C1" w:rsidP="00620691">
      <w:pPr>
        <w:pStyle w:val="Heading1"/>
        <w:jc w:val="both"/>
        <w:rPr>
          <w:lang w:val="en-US"/>
        </w:rPr>
      </w:pPr>
      <w:bookmarkStart w:id="32" w:name="_Toc140847813"/>
      <w:bookmarkStart w:id="33" w:name="_Toc177124317"/>
      <w:r>
        <w:rPr>
          <w:lang w:val="en-US"/>
        </w:rPr>
        <w:lastRenderedPageBreak/>
        <w:t xml:space="preserve"> </w:t>
      </w:r>
      <w:r w:rsidR="006F5D00">
        <w:rPr>
          <w:lang w:val="en-US"/>
        </w:rPr>
        <w:t>Looking Ahead</w:t>
      </w:r>
      <w:bookmarkEnd w:id="32"/>
      <w:bookmarkEnd w:id="33"/>
    </w:p>
    <w:p w14:paraId="717BE5FE" w14:textId="77777777" w:rsidR="002C7316" w:rsidRDefault="002C7316" w:rsidP="00620691">
      <w:pPr>
        <w:jc w:val="both"/>
      </w:pPr>
    </w:p>
    <w:p w14:paraId="790785D9" w14:textId="5B1ECAE6" w:rsidR="007405EF" w:rsidRPr="00AC4648" w:rsidRDefault="005C7948" w:rsidP="00620691">
      <w:pPr>
        <w:jc w:val="both"/>
        <w:rPr>
          <w:rFonts w:ascii="Arial" w:hAnsi="Arial" w:cs="Arial"/>
        </w:rPr>
      </w:pPr>
      <w:r w:rsidRPr="002134DC">
        <w:rPr>
          <w:rFonts w:ascii="Arial" w:hAnsi="Arial" w:cs="Arial"/>
        </w:rPr>
        <w:t>Work is ongoing with members to prepare BSAB for its part in the Adult Social Care and I</w:t>
      </w:r>
      <w:r w:rsidR="008B4775" w:rsidRPr="002134DC">
        <w:rPr>
          <w:rFonts w:ascii="Arial" w:hAnsi="Arial" w:cs="Arial"/>
        </w:rPr>
        <w:t xml:space="preserve">ntegrated </w:t>
      </w:r>
      <w:r w:rsidRPr="002134DC">
        <w:rPr>
          <w:rFonts w:ascii="Arial" w:hAnsi="Arial" w:cs="Arial"/>
        </w:rPr>
        <w:t>C</w:t>
      </w:r>
      <w:r w:rsidR="008B4775" w:rsidRPr="002134DC">
        <w:rPr>
          <w:rFonts w:ascii="Arial" w:hAnsi="Arial" w:cs="Arial"/>
        </w:rPr>
        <w:t xml:space="preserve">are </w:t>
      </w:r>
      <w:r w:rsidRPr="002134DC">
        <w:rPr>
          <w:rFonts w:ascii="Arial" w:hAnsi="Arial" w:cs="Arial"/>
        </w:rPr>
        <w:t>S</w:t>
      </w:r>
      <w:r w:rsidR="008B4775" w:rsidRPr="002134DC">
        <w:rPr>
          <w:rFonts w:ascii="Arial" w:hAnsi="Arial" w:cs="Arial"/>
        </w:rPr>
        <w:t>ystem</w:t>
      </w:r>
      <w:r w:rsidRPr="002134DC">
        <w:rPr>
          <w:rFonts w:ascii="Arial" w:hAnsi="Arial" w:cs="Arial"/>
        </w:rPr>
        <w:t xml:space="preserve"> CQC </w:t>
      </w:r>
      <w:r w:rsidR="00B351C1">
        <w:rPr>
          <w:rFonts w:ascii="Arial" w:hAnsi="Arial" w:cs="Arial"/>
        </w:rPr>
        <w:t>I</w:t>
      </w:r>
      <w:r w:rsidRPr="002134DC">
        <w:rPr>
          <w:rFonts w:ascii="Arial" w:hAnsi="Arial" w:cs="Arial"/>
        </w:rPr>
        <w:t xml:space="preserve">nspection. It is anticipated that SAB functions and governance will form part of the inspection, in line with the requirements laid out in the Care Act 2014. Key activities in this area will include ensuring that all partners understand their SAB roles and responsibilities, </w:t>
      </w:r>
      <w:r w:rsidR="008B4775" w:rsidRPr="002134DC">
        <w:rPr>
          <w:rFonts w:ascii="Arial" w:hAnsi="Arial" w:cs="Arial"/>
        </w:rPr>
        <w:t xml:space="preserve">gathering evidence to demonstrate how BSAB undertakes it functions </w:t>
      </w:r>
      <w:r w:rsidR="001133D7" w:rsidRPr="002134DC">
        <w:rPr>
          <w:rFonts w:ascii="Arial" w:hAnsi="Arial" w:cs="Arial"/>
        </w:rPr>
        <w:t>and supporting SAB peer to peer reviews.</w:t>
      </w:r>
    </w:p>
    <w:p w14:paraId="5B2DE086" w14:textId="4858ADAC" w:rsidR="001E5D54" w:rsidRDefault="001E5D54" w:rsidP="00620691">
      <w:pPr>
        <w:jc w:val="both"/>
        <w:rPr>
          <w:rFonts w:ascii="Arial" w:hAnsi="Arial" w:cs="Arial"/>
          <w:b/>
          <w:bCs/>
        </w:rPr>
      </w:pPr>
      <w:r w:rsidRPr="00AC4648">
        <w:rPr>
          <w:rFonts w:ascii="Arial" w:hAnsi="Arial" w:cs="Arial"/>
          <w:b/>
          <w:bCs/>
        </w:rPr>
        <w:t>Key activities and projects for 202</w:t>
      </w:r>
      <w:r w:rsidR="00A73ADE" w:rsidRPr="00AC4648">
        <w:rPr>
          <w:rFonts w:ascii="Arial" w:hAnsi="Arial" w:cs="Arial"/>
          <w:b/>
          <w:bCs/>
        </w:rPr>
        <w:t>4</w:t>
      </w:r>
      <w:r w:rsidRPr="00AC4648">
        <w:rPr>
          <w:rFonts w:ascii="Arial" w:hAnsi="Arial" w:cs="Arial"/>
          <w:b/>
          <w:bCs/>
        </w:rPr>
        <w:t xml:space="preserve"> </w:t>
      </w:r>
      <w:r w:rsidR="00BC1DAC">
        <w:rPr>
          <w:rFonts w:ascii="Arial" w:hAnsi="Arial" w:cs="Arial"/>
          <w:b/>
          <w:bCs/>
        </w:rPr>
        <w:t>–</w:t>
      </w:r>
      <w:r w:rsidRPr="00AC4648">
        <w:rPr>
          <w:rFonts w:ascii="Arial" w:hAnsi="Arial" w:cs="Arial"/>
          <w:b/>
          <w:bCs/>
        </w:rPr>
        <w:t xml:space="preserve"> 202</w:t>
      </w:r>
      <w:r w:rsidR="00A73ADE" w:rsidRPr="00AC4648">
        <w:rPr>
          <w:rFonts w:ascii="Arial" w:hAnsi="Arial" w:cs="Arial"/>
          <w:b/>
          <w:bCs/>
        </w:rPr>
        <w:t>5</w:t>
      </w:r>
    </w:p>
    <w:p w14:paraId="66D81FC8" w14:textId="1C5D6AB0" w:rsidR="00BC1DAC" w:rsidRPr="00BC1DAC" w:rsidRDefault="00BC1DAC" w:rsidP="00620691">
      <w:pPr>
        <w:jc w:val="both"/>
        <w:rPr>
          <w:rFonts w:ascii="Arial" w:hAnsi="Arial" w:cs="Arial"/>
          <w:b/>
          <w:bCs/>
        </w:rPr>
      </w:pPr>
      <w:r w:rsidRPr="00BC1DAC">
        <w:rPr>
          <w:rFonts w:ascii="Arial" w:hAnsi="Arial" w:cs="Arial"/>
          <w:b/>
          <w:bCs/>
        </w:rPr>
        <w:t>Priority One – Improve Awareness of Adult Safeguarding Across All Communities and Partner Organisations</w:t>
      </w:r>
    </w:p>
    <w:p w14:paraId="5A394DAC" w14:textId="7EB4EEF2" w:rsidR="001E5D54" w:rsidRPr="00AC4648" w:rsidRDefault="00A73ADE" w:rsidP="00BB055B">
      <w:pPr>
        <w:numPr>
          <w:ilvl w:val="0"/>
          <w:numId w:val="17"/>
        </w:numPr>
        <w:spacing w:after="0"/>
        <w:jc w:val="both"/>
        <w:rPr>
          <w:rFonts w:ascii="Arial" w:hAnsi="Arial" w:cs="Arial"/>
          <w:bCs/>
        </w:rPr>
      </w:pPr>
      <w:r w:rsidRPr="00AC4648">
        <w:rPr>
          <w:rFonts w:ascii="Arial" w:hAnsi="Arial" w:cs="Arial"/>
          <w:bCs/>
        </w:rPr>
        <w:t>To build on the success of the Practitioner Forums</w:t>
      </w:r>
      <w:r w:rsidR="001E5D54" w:rsidRPr="00AC4648">
        <w:rPr>
          <w:rFonts w:ascii="Arial" w:hAnsi="Arial" w:cs="Arial"/>
          <w:bCs/>
        </w:rPr>
        <w:t xml:space="preserve"> for frontline practitioners and managers</w:t>
      </w:r>
      <w:r w:rsidR="00346C9F" w:rsidRPr="00AC4648">
        <w:rPr>
          <w:rFonts w:ascii="Arial" w:hAnsi="Arial" w:cs="Arial"/>
          <w:bCs/>
        </w:rPr>
        <w:t xml:space="preserve"> in response to adult safeguarding themes</w:t>
      </w:r>
      <w:r w:rsidR="00B351C1">
        <w:rPr>
          <w:rFonts w:ascii="Arial" w:hAnsi="Arial" w:cs="Arial"/>
          <w:bCs/>
        </w:rPr>
        <w:t>.</w:t>
      </w:r>
      <w:r w:rsidR="00346C9F" w:rsidRPr="00AC4648">
        <w:rPr>
          <w:rFonts w:ascii="Arial" w:hAnsi="Arial" w:cs="Arial"/>
          <w:bCs/>
        </w:rPr>
        <w:t xml:space="preserve"> </w:t>
      </w:r>
    </w:p>
    <w:p w14:paraId="3F08E7F4" w14:textId="475ABA96" w:rsidR="00262176" w:rsidRPr="00AC4648" w:rsidRDefault="00C60331" w:rsidP="00BB055B">
      <w:pPr>
        <w:pStyle w:val="ListParagraph"/>
        <w:numPr>
          <w:ilvl w:val="0"/>
          <w:numId w:val="17"/>
        </w:numPr>
        <w:spacing w:after="0"/>
        <w:jc w:val="both"/>
        <w:rPr>
          <w:rFonts w:ascii="Arial" w:hAnsi="Arial" w:cs="Arial"/>
          <w:bCs/>
        </w:rPr>
      </w:pPr>
      <w:r w:rsidRPr="00AC4648">
        <w:rPr>
          <w:rFonts w:ascii="Arial" w:hAnsi="Arial" w:cs="Arial"/>
          <w:bCs/>
        </w:rPr>
        <w:t>Deliver a</w:t>
      </w:r>
      <w:r w:rsidR="00262176" w:rsidRPr="00AC4648">
        <w:rPr>
          <w:rFonts w:ascii="Arial" w:hAnsi="Arial" w:cs="Arial"/>
          <w:bCs/>
        </w:rPr>
        <w:t xml:space="preserve"> programme of multi-agency audits and data deep dives and to promote continuous improvement in partner safeguarding adult practices. </w:t>
      </w:r>
    </w:p>
    <w:p w14:paraId="34540821" w14:textId="73020A85" w:rsidR="00BC1DAC" w:rsidRDefault="00262176" w:rsidP="00BC1DAC">
      <w:pPr>
        <w:numPr>
          <w:ilvl w:val="0"/>
          <w:numId w:val="17"/>
        </w:numPr>
        <w:spacing w:after="0"/>
        <w:jc w:val="both"/>
        <w:rPr>
          <w:rFonts w:ascii="Arial" w:hAnsi="Arial" w:cs="Arial"/>
          <w:bCs/>
        </w:rPr>
      </w:pPr>
      <w:r w:rsidRPr="00AC4648">
        <w:rPr>
          <w:rFonts w:ascii="Arial" w:hAnsi="Arial" w:cs="Arial"/>
          <w:bCs/>
        </w:rPr>
        <w:t xml:space="preserve">Develop capacity and expertise in audit methodology across the partnership to enable the Quality Assurance </w:t>
      </w:r>
      <w:r w:rsidR="00B351C1">
        <w:rPr>
          <w:rFonts w:ascii="Arial" w:hAnsi="Arial" w:cs="Arial"/>
          <w:bCs/>
        </w:rPr>
        <w:t>F</w:t>
      </w:r>
      <w:r w:rsidRPr="00AC4648">
        <w:rPr>
          <w:rFonts w:ascii="Arial" w:hAnsi="Arial" w:cs="Arial"/>
          <w:bCs/>
        </w:rPr>
        <w:t>ramework to be delivered effectively</w:t>
      </w:r>
      <w:r w:rsidR="00B351C1">
        <w:rPr>
          <w:rFonts w:ascii="Arial" w:hAnsi="Arial" w:cs="Arial"/>
          <w:bCs/>
        </w:rPr>
        <w:t>.</w:t>
      </w:r>
      <w:r w:rsidRPr="00AC4648">
        <w:rPr>
          <w:rFonts w:ascii="Arial" w:hAnsi="Arial" w:cs="Arial"/>
          <w:bCs/>
        </w:rPr>
        <w:t xml:space="preserve"> </w:t>
      </w:r>
    </w:p>
    <w:p w14:paraId="5D4F922E" w14:textId="51FFCFE7" w:rsidR="00BC1DAC" w:rsidRPr="00AC4648" w:rsidRDefault="00BC1DAC" w:rsidP="00BC1DAC">
      <w:pPr>
        <w:pStyle w:val="ListParagraph"/>
        <w:numPr>
          <w:ilvl w:val="0"/>
          <w:numId w:val="17"/>
        </w:numPr>
        <w:jc w:val="both"/>
        <w:rPr>
          <w:rFonts w:ascii="Arial" w:hAnsi="Arial" w:cs="Arial"/>
          <w:bCs/>
        </w:rPr>
      </w:pPr>
      <w:r w:rsidRPr="00AC4648">
        <w:rPr>
          <w:rFonts w:ascii="Arial" w:hAnsi="Arial" w:cs="Arial"/>
          <w:bCs/>
        </w:rPr>
        <w:t xml:space="preserve">Renew and strengthen all communications materials, including web presence, social media, </w:t>
      </w:r>
      <w:r w:rsidR="00B351C1">
        <w:rPr>
          <w:rFonts w:ascii="Arial" w:hAnsi="Arial" w:cs="Arial"/>
          <w:bCs/>
        </w:rPr>
        <w:t xml:space="preserve">and </w:t>
      </w:r>
      <w:r w:rsidRPr="00AC4648">
        <w:rPr>
          <w:rFonts w:ascii="Arial" w:hAnsi="Arial" w:cs="Arial"/>
          <w:bCs/>
        </w:rPr>
        <w:t>comms networks.</w:t>
      </w:r>
    </w:p>
    <w:p w14:paraId="419013E3" w14:textId="77777777" w:rsidR="00BC1DAC" w:rsidRPr="00BC1DAC" w:rsidRDefault="00BC1DAC" w:rsidP="00BC1DAC">
      <w:pPr>
        <w:spacing w:after="0"/>
        <w:ind w:left="720"/>
        <w:jc w:val="both"/>
        <w:rPr>
          <w:rFonts w:ascii="Arial" w:hAnsi="Arial" w:cs="Arial"/>
          <w:bCs/>
        </w:rPr>
      </w:pPr>
    </w:p>
    <w:p w14:paraId="3171F0A0" w14:textId="16C89B2E" w:rsidR="00BC1DAC" w:rsidRPr="00BC1DAC" w:rsidRDefault="00BC1DAC" w:rsidP="00BC1DAC">
      <w:pPr>
        <w:jc w:val="both"/>
        <w:rPr>
          <w:rFonts w:ascii="Arial" w:hAnsi="Arial" w:cs="Arial"/>
          <w:b/>
          <w:bCs/>
        </w:rPr>
      </w:pPr>
      <w:r w:rsidRPr="00BC1DAC">
        <w:rPr>
          <w:rFonts w:ascii="Arial" w:hAnsi="Arial" w:cs="Arial"/>
          <w:b/>
          <w:bCs/>
        </w:rPr>
        <w:t>Priority Two – Prevention of Abuse and Neglect</w:t>
      </w:r>
    </w:p>
    <w:p w14:paraId="67F91D0F" w14:textId="5DD7BD43" w:rsidR="00BC1DAC" w:rsidRDefault="00BC1DAC" w:rsidP="00BC1DAC">
      <w:pPr>
        <w:pStyle w:val="ListParagraph"/>
        <w:numPr>
          <w:ilvl w:val="0"/>
          <w:numId w:val="34"/>
        </w:numPr>
        <w:spacing w:after="0"/>
        <w:jc w:val="both"/>
        <w:rPr>
          <w:rFonts w:ascii="Arial" w:hAnsi="Arial" w:cs="Arial"/>
          <w:bCs/>
        </w:rPr>
      </w:pPr>
      <w:r w:rsidRPr="00AC4648">
        <w:rPr>
          <w:rFonts w:ascii="Arial" w:hAnsi="Arial" w:cs="Arial"/>
          <w:bCs/>
        </w:rPr>
        <w:t>Develop the SAR Framework ensuring that it reflects national developments around ‘SARs in Rapid Time’ and SAR Quality Markers</w:t>
      </w:r>
      <w:r w:rsidR="00B351C1">
        <w:rPr>
          <w:rFonts w:ascii="Arial" w:hAnsi="Arial" w:cs="Arial"/>
          <w:bCs/>
        </w:rPr>
        <w:t>.</w:t>
      </w:r>
    </w:p>
    <w:p w14:paraId="78985D28" w14:textId="2D528379" w:rsidR="00BC1DAC" w:rsidRDefault="00BC1DAC" w:rsidP="00BC1DAC">
      <w:pPr>
        <w:pStyle w:val="ListParagraph"/>
        <w:numPr>
          <w:ilvl w:val="0"/>
          <w:numId w:val="34"/>
        </w:numPr>
        <w:jc w:val="both"/>
        <w:rPr>
          <w:rFonts w:ascii="Arial" w:hAnsi="Arial" w:cs="Arial"/>
        </w:rPr>
      </w:pPr>
      <w:r w:rsidRPr="00AC4648">
        <w:rPr>
          <w:rFonts w:ascii="Arial" w:hAnsi="Arial" w:cs="Arial"/>
        </w:rPr>
        <w:t>Demonstrate how data collated from safeguarding notifications is used to inform and improve practice e.g.</w:t>
      </w:r>
      <w:r w:rsidR="00B351C1">
        <w:rPr>
          <w:rFonts w:ascii="Arial" w:hAnsi="Arial" w:cs="Arial"/>
        </w:rPr>
        <w:t xml:space="preserve"> </w:t>
      </w:r>
      <w:r w:rsidRPr="00AC4648">
        <w:rPr>
          <w:rFonts w:ascii="Arial" w:hAnsi="Arial" w:cs="Arial"/>
        </w:rPr>
        <w:t>response time, action, outcome, focus on diversity and inclusion, regular audits of practice and information sharing systems including feedback to partners – to improve our practice.</w:t>
      </w:r>
    </w:p>
    <w:p w14:paraId="083AAD5D" w14:textId="77777777" w:rsidR="00BC1DAC" w:rsidRPr="00AC4648" w:rsidRDefault="00BC1DAC" w:rsidP="00BC1DAC">
      <w:pPr>
        <w:pStyle w:val="ListParagraph"/>
        <w:numPr>
          <w:ilvl w:val="0"/>
          <w:numId w:val="34"/>
        </w:numPr>
        <w:jc w:val="both"/>
        <w:rPr>
          <w:rFonts w:ascii="Arial" w:hAnsi="Arial" w:cs="Arial"/>
        </w:rPr>
      </w:pPr>
      <w:r w:rsidRPr="00AC4648">
        <w:rPr>
          <w:rFonts w:ascii="Arial" w:hAnsi="Arial" w:cs="Arial"/>
        </w:rPr>
        <w:t xml:space="preserve">Showcase examples of working in partnership to reduce or eliminate abuse and neglect in housing, homelessness, adults at risk of exploitation, domestic abuse and PREVENT. </w:t>
      </w:r>
    </w:p>
    <w:p w14:paraId="354D4125" w14:textId="77777777" w:rsidR="00BC1DAC" w:rsidRPr="00AC4648" w:rsidRDefault="00BC1DAC" w:rsidP="00BC1DAC">
      <w:pPr>
        <w:pStyle w:val="ListParagraph"/>
        <w:spacing w:after="0"/>
        <w:jc w:val="both"/>
        <w:rPr>
          <w:rFonts w:ascii="Arial" w:hAnsi="Arial" w:cs="Arial"/>
          <w:bCs/>
        </w:rPr>
      </w:pPr>
    </w:p>
    <w:p w14:paraId="6F84D08E" w14:textId="21A139EE" w:rsidR="00F611D3" w:rsidRPr="00BC1DAC" w:rsidRDefault="00BC1DAC" w:rsidP="00BC1DAC">
      <w:pPr>
        <w:jc w:val="both"/>
        <w:rPr>
          <w:rFonts w:ascii="Arial" w:hAnsi="Arial" w:cs="Arial"/>
          <w:b/>
          <w:bCs/>
        </w:rPr>
      </w:pPr>
      <w:r w:rsidRPr="00BC1DAC">
        <w:rPr>
          <w:rFonts w:ascii="Arial" w:hAnsi="Arial" w:cs="Arial"/>
          <w:b/>
          <w:bCs/>
        </w:rPr>
        <w:t>Priority Three – Engagement and Making Safeguarding Persona</w:t>
      </w:r>
      <w:r>
        <w:rPr>
          <w:rFonts w:ascii="Arial" w:hAnsi="Arial" w:cs="Arial"/>
          <w:b/>
          <w:bCs/>
        </w:rPr>
        <w:t>l</w:t>
      </w:r>
    </w:p>
    <w:p w14:paraId="071E7038" w14:textId="542FD44F" w:rsidR="00BC1DAC" w:rsidRPr="00AC4648" w:rsidRDefault="00BC1DAC" w:rsidP="00BC1DAC">
      <w:pPr>
        <w:pStyle w:val="ListParagraph"/>
        <w:numPr>
          <w:ilvl w:val="0"/>
          <w:numId w:val="34"/>
        </w:numPr>
        <w:jc w:val="both"/>
        <w:rPr>
          <w:rFonts w:ascii="Arial" w:hAnsi="Arial" w:cs="Arial"/>
        </w:rPr>
      </w:pPr>
      <w:bookmarkStart w:id="34" w:name="_Toc140847814"/>
      <w:r w:rsidRPr="00AC4648">
        <w:rPr>
          <w:rFonts w:ascii="Arial" w:hAnsi="Arial" w:cs="Arial"/>
        </w:rPr>
        <w:t>Undertake engagement activity which helps to identify the key risks to adults at risk and putting in place campaigns, processes, and policies to prevent abuse or neglect. Identify the best ways to reach people for whom there may be blocks to accessing information about safeguarding.</w:t>
      </w:r>
    </w:p>
    <w:p w14:paraId="35C3D5D5" w14:textId="77777777" w:rsidR="00BC1DAC" w:rsidRDefault="00BC1DAC" w:rsidP="00BC1DAC">
      <w:pPr>
        <w:pStyle w:val="ListParagraph"/>
        <w:numPr>
          <w:ilvl w:val="0"/>
          <w:numId w:val="34"/>
        </w:numPr>
        <w:jc w:val="both"/>
        <w:rPr>
          <w:rFonts w:ascii="Arial" w:hAnsi="Arial" w:cs="Arial"/>
        </w:rPr>
      </w:pPr>
      <w:r w:rsidRPr="00AC4648">
        <w:rPr>
          <w:rFonts w:ascii="Arial" w:hAnsi="Arial" w:cs="Arial"/>
        </w:rPr>
        <w:t>The new Chair will review our governance with the Partnership Business Unit to ensure accountability for SAB compliance in relation to our Care Act duties.</w:t>
      </w:r>
    </w:p>
    <w:p w14:paraId="0E9F2E03" w14:textId="77777777" w:rsidR="008E65ED" w:rsidRDefault="008E65ED" w:rsidP="008E65ED">
      <w:pPr>
        <w:jc w:val="both"/>
        <w:rPr>
          <w:rFonts w:ascii="Arial" w:hAnsi="Arial" w:cs="Arial"/>
        </w:rPr>
      </w:pPr>
    </w:p>
    <w:p w14:paraId="4D5BB756" w14:textId="77777777" w:rsidR="008E65ED" w:rsidRDefault="008E65ED" w:rsidP="008E65ED">
      <w:pPr>
        <w:jc w:val="both"/>
        <w:rPr>
          <w:rFonts w:ascii="Arial" w:hAnsi="Arial" w:cs="Arial"/>
        </w:rPr>
      </w:pPr>
    </w:p>
    <w:p w14:paraId="44AC9B1F" w14:textId="77777777" w:rsidR="008E65ED" w:rsidRDefault="008E65ED" w:rsidP="008E65ED">
      <w:pPr>
        <w:jc w:val="both"/>
        <w:rPr>
          <w:rFonts w:ascii="Arial" w:hAnsi="Arial" w:cs="Arial"/>
        </w:rPr>
      </w:pPr>
    </w:p>
    <w:p w14:paraId="362B0FA8" w14:textId="77777777" w:rsidR="008E65ED" w:rsidRDefault="008E65ED" w:rsidP="008E65ED">
      <w:pPr>
        <w:jc w:val="both"/>
        <w:rPr>
          <w:rFonts w:ascii="Arial" w:hAnsi="Arial" w:cs="Arial"/>
        </w:rPr>
      </w:pPr>
    </w:p>
    <w:p w14:paraId="40F3BB5B" w14:textId="77777777" w:rsidR="008E65ED" w:rsidRDefault="008E65ED" w:rsidP="008E65ED">
      <w:pPr>
        <w:jc w:val="both"/>
        <w:rPr>
          <w:rFonts w:ascii="Arial" w:hAnsi="Arial" w:cs="Arial"/>
        </w:rPr>
      </w:pPr>
    </w:p>
    <w:p w14:paraId="7CB2EAFC" w14:textId="77777777" w:rsidR="008E65ED" w:rsidRDefault="008E65ED" w:rsidP="008E65ED">
      <w:pPr>
        <w:jc w:val="both"/>
        <w:rPr>
          <w:rFonts w:ascii="Arial" w:hAnsi="Arial" w:cs="Arial"/>
        </w:rPr>
      </w:pPr>
    </w:p>
    <w:p w14:paraId="5FC4D734" w14:textId="77777777" w:rsidR="008E65ED" w:rsidRDefault="008E65ED" w:rsidP="008E65ED">
      <w:pPr>
        <w:jc w:val="both"/>
        <w:rPr>
          <w:rFonts w:ascii="Arial" w:hAnsi="Arial" w:cs="Arial"/>
        </w:rPr>
      </w:pPr>
    </w:p>
    <w:p w14:paraId="4DFC6B00" w14:textId="77777777" w:rsidR="004F0745" w:rsidRDefault="004F0745" w:rsidP="008E65ED">
      <w:pPr>
        <w:jc w:val="both"/>
        <w:rPr>
          <w:rFonts w:ascii="Arial" w:hAnsi="Arial" w:cs="Arial"/>
        </w:rPr>
      </w:pPr>
    </w:p>
    <w:p w14:paraId="3868F083" w14:textId="77777777" w:rsidR="008E65ED" w:rsidRPr="008E65ED" w:rsidRDefault="008E65ED" w:rsidP="008E65ED">
      <w:pPr>
        <w:jc w:val="both"/>
        <w:rPr>
          <w:rFonts w:ascii="Arial" w:hAnsi="Arial" w:cs="Arial"/>
        </w:rPr>
      </w:pPr>
    </w:p>
    <w:p w14:paraId="107C2E37" w14:textId="518A9139" w:rsidR="00F46E94" w:rsidRDefault="00B351C1" w:rsidP="00DA734C">
      <w:pPr>
        <w:pStyle w:val="Heading1"/>
        <w:rPr>
          <w:lang w:val="en-US"/>
        </w:rPr>
      </w:pPr>
      <w:bookmarkStart w:id="35" w:name="_Toc177124318"/>
      <w:r>
        <w:rPr>
          <w:lang w:val="en-US"/>
        </w:rPr>
        <w:lastRenderedPageBreak/>
        <w:t xml:space="preserve"> </w:t>
      </w:r>
      <w:r w:rsidR="00F46E94">
        <w:rPr>
          <w:lang w:val="en-US"/>
        </w:rPr>
        <w:t>Acronyms</w:t>
      </w:r>
      <w:bookmarkEnd w:id="34"/>
      <w:bookmarkEnd w:id="35"/>
      <w:r w:rsidR="00F46E94">
        <w:rPr>
          <w:lang w:val="en-US"/>
        </w:rPr>
        <w:t xml:space="preserve"> </w:t>
      </w:r>
    </w:p>
    <w:p w14:paraId="19C39FEA" w14:textId="3A6D12FA" w:rsidR="00617F27" w:rsidRPr="00374D4B" w:rsidRDefault="00617F27" w:rsidP="00620691">
      <w:pPr>
        <w:jc w:val="both"/>
        <w:rPr>
          <w:color w:val="FF0000"/>
          <w:lang w:val="en-US"/>
        </w:rPr>
      </w:pPr>
    </w:p>
    <w:tbl>
      <w:tblPr>
        <w:tblStyle w:val="TableGrid1"/>
        <w:tblW w:w="0" w:type="auto"/>
        <w:tblInd w:w="628" w:type="dxa"/>
        <w:tblLook w:val="04A0" w:firstRow="1" w:lastRow="0" w:firstColumn="1" w:lastColumn="0" w:noHBand="0" w:noVBand="1"/>
      </w:tblPr>
      <w:tblGrid>
        <w:gridCol w:w="1032"/>
        <w:gridCol w:w="6890"/>
      </w:tblGrid>
      <w:tr w:rsidR="00617F27" w:rsidRPr="00617F27" w14:paraId="6694C13D" w14:textId="77777777" w:rsidTr="00692EDE">
        <w:trPr>
          <w:trHeight w:val="253"/>
        </w:trPr>
        <w:tc>
          <w:tcPr>
            <w:tcW w:w="1032" w:type="dxa"/>
          </w:tcPr>
          <w:p w14:paraId="4072FE88"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AaR</w:t>
            </w:r>
          </w:p>
        </w:tc>
        <w:tc>
          <w:tcPr>
            <w:tcW w:w="6890" w:type="dxa"/>
          </w:tcPr>
          <w:p w14:paraId="169B8046"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Adult at Risk</w:t>
            </w:r>
          </w:p>
        </w:tc>
      </w:tr>
      <w:tr w:rsidR="00617F27" w:rsidRPr="00617F27" w14:paraId="7F7E3C68" w14:textId="77777777" w:rsidTr="00692EDE">
        <w:trPr>
          <w:trHeight w:val="253"/>
        </w:trPr>
        <w:tc>
          <w:tcPr>
            <w:tcW w:w="1032" w:type="dxa"/>
          </w:tcPr>
          <w:p w14:paraId="73C629C2"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ADASS</w:t>
            </w:r>
          </w:p>
        </w:tc>
        <w:tc>
          <w:tcPr>
            <w:tcW w:w="6890" w:type="dxa"/>
          </w:tcPr>
          <w:p w14:paraId="143CE733"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Association of Director of Adults Social Services</w:t>
            </w:r>
          </w:p>
        </w:tc>
      </w:tr>
      <w:tr w:rsidR="00617F27" w:rsidRPr="00617F27" w14:paraId="1B9A8085" w14:textId="77777777" w:rsidTr="00692EDE">
        <w:trPr>
          <w:trHeight w:val="253"/>
        </w:trPr>
        <w:tc>
          <w:tcPr>
            <w:tcW w:w="1032" w:type="dxa"/>
          </w:tcPr>
          <w:p w14:paraId="28E05A6B"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BSAB</w:t>
            </w:r>
          </w:p>
        </w:tc>
        <w:tc>
          <w:tcPr>
            <w:tcW w:w="6890" w:type="dxa"/>
          </w:tcPr>
          <w:p w14:paraId="41F97F6E"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Bradford Safeguarding Adults Board</w:t>
            </w:r>
          </w:p>
        </w:tc>
      </w:tr>
      <w:tr w:rsidR="008462C2" w:rsidRPr="00617F27" w14:paraId="18703AAB" w14:textId="77777777" w:rsidTr="00692EDE">
        <w:trPr>
          <w:trHeight w:val="253"/>
        </w:trPr>
        <w:tc>
          <w:tcPr>
            <w:tcW w:w="1032" w:type="dxa"/>
          </w:tcPr>
          <w:p w14:paraId="5F6AED2F" w14:textId="6AFB2E60" w:rsidR="008462C2" w:rsidRPr="00617F27" w:rsidRDefault="008462C2" w:rsidP="00620691">
            <w:pPr>
              <w:jc w:val="both"/>
              <w:rPr>
                <w:rFonts w:ascii="Century Gothic" w:eastAsia="Century Gothic" w:hAnsi="Century Gothic" w:cs="Times New Roman"/>
                <w:sz w:val="20"/>
                <w:szCs w:val="20"/>
              </w:rPr>
            </w:pPr>
            <w:r>
              <w:rPr>
                <w:rFonts w:ascii="Century Gothic" w:eastAsia="Century Gothic" w:hAnsi="Century Gothic" w:cs="Times New Roman"/>
                <w:sz w:val="20"/>
                <w:szCs w:val="20"/>
              </w:rPr>
              <w:t>BDSCP</w:t>
            </w:r>
          </w:p>
        </w:tc>
        <w:tc>
          <w:tcPr>
            <w:tcW w:w="6890" w:type="dxa"/>
          </w:tcPr>
          <w:p w14:paraId="241A1A50" w14:textId="7C7475A3" w:rsidR="008462C2" w:rsidRPr="00617F27" w:rsidRDefault="008462C2" w:rsidP="00620691">
            <w:pPr>
              <w:jc w:val="both"/>
              <w:rPr>
                <w:rFonts w:ascii="Century Gothic" w:eastAsia="Century Gothic" w:hAnsi="Century Gothic" w:cs="Times New Roman"/>
                <w:sz w:val="20"/>
                <w:szCs w:val="20"/>
              </w:rPr>
            </w:pPr>
            <w:r>
              <w:rPr>
                <w:rFonts w:ascii="Century Gothic" w:eastAsia="Century Gothic" w:hAnsi="Century Gothic" w:cs="Times New Roman"/>
                <w:sz w:val="20"/>
                <w:szCs w:val="20"/>
              </w:rPr>
              <w:t>Bradford District Safeguarding Children’s Partnership</w:t>
            </w:r>
          </w:p>
        </w:tc>
      </w:tr>
      <w:tr w:rsidR="00617F27" w:rsidRPr="00617F27" w14:paraId="0F3D047E" w14:textId="77777777" w:rsidTr="00692EDE">
        <w:trPr>
          <w:trHeight w:val="253"/>
        </w:trPr>
        <w:tc>
          <w:tcPr>
            <w:tcW w:w="1032" w:type="dxa"/>
          </w:tcPr>
          <w:p w14:paraId="114134D4"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CSP</w:t>
            </w:r>
          </w:p>
        </w:tc>
        <w:tc>
          <w:tcPr>
            <w:tcW w:w="6890" w:type="dxa"/>
          </w:tcPr>
          <w:p w14:paraId="0D945993"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Community Safeguarding Partnership</w:t>
            </w:r>
          </w:p>
        </w:tc>
      </w:tr>
      <w:tr w:rsidR="00617F27" w:rsidRPr="00617F27" w14:paraId="03E9B42E" w14:textId="77777777" w:rsidTr="00692EDE">
        <w:trPr>
          <w:trHeight w:val="253"/>
        </w:trPr>
        <w:tc>
          <w:tcPr>
            <w:tcW w:w="1032" w:type="dxa"/>
          </w:tcPr>
          <w:p w14:paraId="32E21012"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CCG</w:t>
            </w:r>
          </w:p>
        </w:tc>
        <w:tc>
          <w:tcPr>
            <w:tcW w:w="6890" w:type="dxa"/>
          </w:tcPr>
          <w:p w14:paraId="258F4228"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Clinical Commissioning Group</w:t>
            </w:r>
          </w:p>
        </w:tc>
      </w:tr>
      <w:tr w:rsidR="00617F27" w:rsidRPr="00617F27" w14:paraId="3D434DBE" w14:textId="77777777" w:rsidTr="00692EDE">
        <w:trPr>
          <w:trHeight w:val="253"/>
        </w:trPr>
        <w:tc>
          <w:tcPr>
            <w:tcW w:w="1032" w:type="dxa"/>
          </w:tcPr>
          <w:p w14:paraId="37B1EC4D"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CQC</w:t>
            </w:r>
          </w:p>
        </w:tc>
        <w:tc>
          <w:tcPr>
            <w:tcW w:w="6890" w:type="dxa"/>
          </w:tcPr>
          <w:p w14:paraId="3FC32A87"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Care Quality Commission</w:t>
            </w:r>
          </w:p>
        </w:tc>
      </w:tr>
      <w:tr w:rsidR="00617F27" w:rsidRPr="00617F27" w14:paraId="46464547" w14:textId="77777777" w:rsidTr="00692EDE">
        <w:trPr>
          <w:trHeight w:val="253"/>
        </w:trPr>
        <w:tc>
          <w:tcPr>
            <w:tcW w:w="1032" w:type="dxa"/>
          </w:tcPr>
          <w:p w14:paraId="5A0A3D8D"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DA</w:t>
            </w:r>
          </w:p>
        </w:tc>
        <w:tc>
          <w:tcPr>
            <w:tcW w:w="6890" w:type="dxa"/>
          </w:tcPr>
          <w:p w14:paraId="55E827A8" w14:textId="2EEE9BA3"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Domestic Abuse</w:t>
            </w:r>
          </w:p>
        </w:tc>
      </w:tr>
      <w:tr w:rsidR="00617F27" w:rsidRPr="00617F27" w14:paraId="71849178" w14:textId="77777777" w:rsidTr="00692EDE">
        <w:trPr>
          <w:trHeight w:val="253"/>
        </w:trPr>
        <w:tc>
          <w:tcPr>
            <w:tcW w:w="1032" w:type="dxa"/>
          </w:tcPr>
          <w:p w14:paraId="10DC8831"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DBS</w:t>
            </w:r>
          </w:p>
        </w:tc>
        <w:tc>
          <w:tcPr>
            <w:tcW w:w="6890" w:type="dxa"/>
          </w:tcPr>
          <w:p w14:paraId="776179A4"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Disclosure and Barring Service</w:t>
            </w:r>
          </w:p>
        </w:tc>
      </w:tr>
      <w:tr w:rsidR="00617F27" w:rsidRPr="00617F27" w14:paraId="2255C8CA" w14:textId="77777777" w:rsidTr="00692EDE">
        <w:trPr>
          <w:trHeight w:val="253"/>
        </w:trPr>
        <w:tc>
          <w:tcPr>
            <w:tcW w:w="1032" w:type="dxa"/>
          </w:tcPr>
          <w:p w14:paraId="05CDA368"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DoLS</w:t>
            </w:r>
          </w:p>
        </w:tc>
        <w:tc>
          <w:tcPr>
            <w:tcW w:w="6890" w:type="dxa"/>
          </w:tcPr>
          <w:p w14:paraId="3D02752B"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Deprivation of Liberty Safeguards</w:t>
            </w:r>
          </w:p>
        </w:tc>
      </w:tr>
      <w:tr w:rsidR="00617F27" w:rsidRPr="00617F27" w14:paraId="753D0FF7" w14:textId="77777777" w:rsidTr="00692EDE">
        <w:trPr>
          <w:trHeight w:val="253"/>
        </w:trPr>
        <w:tc>
          <w:tcPr>
            <w:tcW w:w="1032" w:type="dxa"/>
          </w:tcPr>
          <w:p w14:paraId="5004C2E0"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ICS</w:t>
            </w:r>
          </w:p>
        </w:tc>
        <w:tc>
          <w:tcPr>
            <w:tcW w:w="6890" w:type="dxa"/>
          </w:tcPr>
          <w:p w14:paraId="61B4EEE1"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Integrated Care System</w:t>
            </w:r>
          </w:p>
        </w:tc>
      </w:tr>
      <w:tr w:rsidR="00617F27" w:rsidRPr="00617F27" w14:paraId="6EAED7F0" w14:textId="77777777" w:rsidTr="00692EDE">
        <w:trPr>
          <w:trHeight w:val="253"/>
        </w:trPr>
        <w:tc>
          <w:tcPr>
            <w:tcW w:w="1032" w:type="dxa"/>
          </w:tcPr>
          <w:p w14:paraId="429A7BF4"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LA</w:t>
            </w:r>
          </w:p>
        </w:tc>
        <w:tc>
          <w:tcPr>
            <w:tcW w:w="6890" w:type="dxa"/>
          </w:tcPr>
          <w:p w14:paraId="3B9217FB"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Local Authority</w:t>
            </w:r>
          </w:p>
        </w:tc>
      </w:tr>
      <w:tr w:rsidR="00617F27" w:rsidRPr="00617F27" w14:paraId="7B2DA59A" w14:textId="77777777" w:rsidTr="00692EDE">
        <w:trPr>
          <w:trHeight w:val="253"/>
        </w:trPr>
        <w:tc>
          <w:tcPr>
            <w:tcW w:w="1032" w:type="dxa"/>
          </w:tcPr>
          <w:p w14:paraId="449F17A3"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MASH</w:t>
            </w:r>
          </w:p>
        </w:tc>
        <w:tc>
          <w:tcPr>
            <w:tcW w:w="6890" w:type="dxa"/>
          </w:tcPr>
          <w:p w14:paraId="265A8F06" w14:textId="206FBB58"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Multi-Agency Safeguarding Hub</w:t>
            </w:r>
          </w:p>
        </w:tc>
      </w:tr>
      <w:tr w:rsidR="00617F27" w:rsidRPr="00617F27" w14:paraId="6CB36E45" w14:textId="77777777" w:rsidTr="00692EDE">
        <w:trPr>
          <w:trHeight w:val="253"/>
        </w:trPr>
        <w:tc>
          <w:tcPr>
            <w:tcW w:w="1032" w:type="dxa"/>
          </w:tcPr>
          <w:p w14:paraId="21370FA4"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MCA</w:t>
            </w:r>
          </w:p>
        </w:tc>
        <w:tc>
          <w:tcPr>
            <w:tcW w:w="6890" w:type="dxa"/>
          </w:tcPr>
          <w:p w14:paraId="585FC272"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Mental Capacity Act</w:t>
            </w:r>
          </w:p>
        </w:tc>
      </w:tr>
      <w:tr w:rsidR="00617F27" w:rsidRPr="00617F27" w14:paraId="4977EF53" w14:textId="77777777" w:rsidTr="00692EDE">
        <w:trPr>
          <w:trHeight w:val="253"/>
        </w:trPr>
        <w:tc>
          <w:tcPr>
            <w:tcW w:w="1032" w:type="dxa"/>
          </w:tcPr>
          <w:p w14:paraId="3A9A4B9F"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MSP</w:t>
            </w:r>
          </w:p>
        </w:tc>
        <w:tc>
          <w:tcPr>
            <w:tcW w:w="6890" w:type="dxa"/>
          </w:tcPr>
          <w:p w14:paraId="4C53E4A8"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 xml:space="preserve">Making Safeguarding Personal </w:t>
            </w:r>
          </w:p>
        </w:tc>
      </w:tr>
      <w:tr w:rsidR="00617F27" w:rsidRPr="00617F27" w14:paraId="46B14150" w14:textId="77777777" w:rsidTr="00692EDE">
        <w:trPr>
          <w:trHeight w:val="253"/>
        </w:trPr>
        <w:tc>
          <w:tcPr>
            <w:tcW w:w="1032" w:type="dxa"/>
          </w:tcPr>
          <w:p w14:paraId="19252B61"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SAR</w:t>
            </w:r>
          </w:p>
        </w:tc>
        <w:tc>
          <w:tcPr>
            <w:tcW w:w="6890" w:type="dxa"/>
          </w:tcPr>
          <w:p w14:paraId="41FDF51D" w14:textId="77777777" w:rsidR="00617F27" w:rsidRPr="00617F27" w:rsidRDefault="00617F27" w:rsidP="00620691">
            <w:pPr>
              <w:jc w:val="both"/>
              <w:rPr>
                <w:rFonts w:ascii="Century Gothic" w:eastAsia="Century Gothic" w:hAnsi="Century Gothic" w:cs="Times New Roman"/>
                <w:sz w:val="20"/>
                <w:szCs w:val="20"/>
              </w:rPr>
            </w:pPr>
            <w:r w:rsidRPr="00617F27">
              <w:rPr>
                <w:rFonts w:ascii="Century Gothic" w:eastAsia="Century Gothic" w:hAnsi="Century Gothic" w:cs="Times New Roman"/>
                <w:sz w:val="20"/>
                <w:szCs w:val="20"/>
              </w:rPr>
              <w:t>Safeguarding Adult Review</w:t>
            </w:r>
          </w:p>
        </w:tc>
      </w:tr>
    </w:tbl>
    <w:p w14:paraId="72CBFC1A" w14:textId="77777777" w:rsidR="002C39A1" w:rsidRDefault="002C39A1" w:rsidP="00620691">
      <w:pPr>
        <w:jc w:val="both"/>
        <w:rPr>
          <w:lang w:val="en-US"/>
        </w:rPr>
      </w:pPr>
    </w:p>
    <w:p w14:paraId="2B3A8B61" w14:textId="25BE9B47" w:rsidR="00374D4B" w:rsidRDefault="00DA734C" w:rsidP="00374D4B">
      <w:pPr>
        <w:pStyle w:val="Heading1"/>
      </w:pPr>
      <w:r>
        <w:t xml:space="preserve"> </w:t>
      </w:r>
      <w:bookmarkStart w:id="36" w:name="_Toc177124319"/>
      <w:r w:rsidR="00374D4B" w:rsidRPr="00374D4B">
        <w:t>How to report a safeguarding concern</w:t>
      </w:r>
      <w:bookmarkEnd w:id="36"/>
    </w:p>
    <w:p w14:paraId="235D421D" w14:textId="37BB65BB" w:rsidR="00620691" w:rsidRDefault="00620691" w:rsidP="00620691">
      <w:pPr>
        <w:jc w:val="both"/>
        <w:rPr>
          <w:b/>
        </w:rPr>
      </w:pPr>
      <w:r w:rsidRPr="00620691">
        <w:rPr>
          <w:b/>
        </w:rPr>
        <w:t>A safeguarding concern is raised where there is reasonable cause to suspect that an adult who has, or may have, needs for care and support is at risk of, or experiencing, abuse or neglect. Care Act 2014 Section 42 (1) (a) and (b)</w:t>
      </w:r>
    </w:p>
    <w:p w14:paraId="2D59C471" w14:textId="51B0B526" w:rsidR="00620691" w:rsidRPr="00374D4B" w:rsidRDefault="00272E17" w:rsidP="00620691">
      <w:pPr>
        <w:jc w:val="both"/>
        <w:rPr>
          <w:bCs/>
        </w:rPr>
      </w:pPr>
      <w:r w:rsidRPr="00272E17">
        <w:rPr>
          <w:bCs/>
          <w:noProof/>
        </w:rPr>
        <w:drawing>
          <wp:anchor distT="0" distB="0" distL="114300" distR="114300" simplePos="0" relativeHeight="251667456" behindDoc="0" locked="0" layoutInCell="1" allowOverlap="1" wp14:anchorId="50D3685C" wp14:editId="3648165A">
            <wp:simplePos x="0" y="0"/>
            <wp:positionH relativeFrom="column">
              <wp:posOffset>-249555</wp:posOffset>
            </wp:positionH>
            <wp:positionV relativeFrom="paragraph">
              <wp:posOffset>10160</wp:posOffset>
            </wp:positionV>
            <wp:extent cx="1409700" cy="1409700"/>
            <wp:effectExtent l="0" t="0" r="0" b="0"/>
            <wp:wrapSquare wrapText="bothSides"/>
            <wp:docPr id="920773846"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73846" name="Picture 1" descr="A qr code with a dinosau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anchor>
        </w:drawing>
      </w:r>
      <w:r w:rsidR="00620691" w:rsidRPr="00374D4B">
        <w:rPr>
          <w:bCs/>
        </w:rPr>
        <w:t>If you are concerned that you or another adult is being neglected, harmed, or abused in any way, please do not ignore it. Any suspicion of abuse or neglect should be reported to the Safeguarding Adults Team</w:t>
      </w:r>
      <w:r w:rsidR="00374D4B" w:rsidRPr="00374D4B">
        <w:rPr>
          <w:bCs/>
        </w:rPr>
        <w:t xml:space="preserve"> </w:t>
      </w:r>
    </w:p>
    <w:p w14:paraId="5A910920" w14:textId="49515EDA" w:rsidR="00374D4B" w:rsidRPr="00374D4B" w:rsidRDefault="00374D4B" w:rsidP="00620691">
      <w:pPr>
        <w:jc w:val="both"/>
        <w:rPr>
          <w:bCs/>
        </w:rPr>
      </w:pPr>
      <w:r w:rsidRPr="00374D4B">
        <w:rPr>
          <w:bCs/>
        </w:rPr>
        <w:t>by telephone on 01274 431077</w:t>
      </w:r>
    </w:p>
    <w:p w14:paraId="4FD44666" w14:textId="08C72E1E" w:rsidR="00374D4B" w:rsidRPr="00272E17" w:rsidRDefault="00374D4B" w:rsidP="00620691">
      <w:pPr>
        <w:jc w:val="both"/>
        <w:rPr>
          <w:bCs/>
        </w:rPr>
      </w:pPr>
      <w:r w:rsidRPr="00272E17">
        <w:rPr>
          <w:bCs/>
        </w:rPr>
        <w:t xml:space="preserve">Online </w:t>
      </w:r>
      <w:hyperlink r:id="rId21" w:history="1">
        <w:r w:rsidRPr="00272E17">
          <w:rPr>
            <w:rStyle w:val="Hyperlink"/>
            <w:bCs/>
          </w:rPr>
          <w:t>https://www.saferbradford.co.uk/report-a-concern</w:t>
        </w:r>
      </w:hyperlink>
    </w:p>
    <w:p w14:paraId="232A1AE5" w14:textId="01939AE7" w:rsidR="00272E17" w:rsidRPr="00374D4B" w:rsidRDefault="002C39A1" w:rsidP="00620691">
      <w:pPr>
        <w:jc w:val="both"/>
        <w:rPr>
          <w:bCs/>
        </w:rPr>
      </w:pPr>
      <w:r w:rsidRPr="002C39A1">
        <w:rPr>
          <w:bCs/>
        </w:rPr>
        <w:t xml:space="preserve">The Safer Bradford website </w:t>
      </w:r>
      <w:hyperlink r:id="rId22" w:history="1">
        <w:r w:rsidR="00374D4B" w:rsidRPr="002C39A1">
          <w:rPr>
            <w:rStyle w:val="Hyperlink"/>
            <w:bCs/>
          </w:rPr>
          <w:t>https://www.saferbradford.co.uk/adults</w:t>
        </w:r>
      </w:hyperlink>
      <w:r w:rsidR="00374D4B">
        <w:rPr>
          <w:bCs/>
        </w:rPr>
        <w:t xml:space="preserve"> has lots of information for practitioners and members of the public</w:t>
      </w:r>
    </w:p>
    <w:p w14:paraId="57A9532E" w14:textId="77777777" w:rsidR="00272E17" w:rsidRDefault="00272E17" w:rsidP="00620691">
      <w:pPr>
        <w:jc w:val="both"/>
        <w:rPr>
          <w:b/>
        </w:rPr>
      </w:pPr>
    </w:p>
    <w:p w14:paraId="745AE38A" w14:textId="158D1B19" w:rsidR="00383D8D" w:rsidRPr="00AC4648" w:rsidRDefault="00374D4B" w:rsidP="00620691">
      <w:pPr>
        <w:jc w:val="both"/>
        <w:rPr>
          <w:b/>
        </w:rPr>
      </w:pPr>
      <w:r w:rsidRPr="00374D4B">
        <w:rPr>
          <w:b/>
        </w:rPr>
        <w:t>If you or someone else is in imminent danger, phone the police on 999, or call them on 101 if it is less urgent.</w:t>
      </w:r>
    </w:p>
    <w:sectPr w:rsidR="00383D8D" w:rsidRPr="00AC4648" w:rsidSect="0008616F">
      <w:pgSz w:w="11906" w:h="16838"/>
      <w:pgMar w:top="426" w:right="849" w:bottom="709"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C1F55" w14:textId="77777777" w:rsidR="00D208A1" w:rsidRDefault="00D208A1" w:rsidP="003B53CB">
      <w:pPr>
        <w:spacing w:after="0" w:line="240" w:lineRule="auto"/>
      </w:pPr>
      <w:r>
        <w:separator/>
      </w:r>
    </w:p>
  </w:endnote>
  <w:endnote w:type="continuationSeparator" w:id="0">
    <w:p w14:paraId="2B0F73C2" w14:textId="77777777" w:rsidR="00D208A1" w:rsidRDefault="00D208A1" w:rsidP="003B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3D603" w14:textId="77777777" w:rsidR="00D208A1" w:rsidRDefault="00D208A1" w:rsidP="003B53CB">
      <w:pPr>
        <w:spacing w:after="0" w:line="240" w:lineRule="auto"/>
      </w:pPr>
      <w:r>
        <w:separator/>
      </w:r>
    </w:p>
  </w:footnote>
  <w:footnote w:type="continuationSeparator" w:id="0">
    <w:p w14:paraId="5A4F214B" w14:textId="77777777" w:rsidR="00D208A1" w:rsidRDefault="00D208A1" w:rsidP="003B53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1" w15:restartNumberingAfterBreak="0">
    <w:nsid w:val="04CB0893"/>
    <w:multiLevelType w:val="hybridMultilevel"/>
    <w:tmpl w:val="5F363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308A8"/>
    <w:multiLevelType w:val="hybridMultilevel"/>
    <w:tmpl w:val="961667C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4AB26FC"/>
    <w:multiLevelType w:val="hybridMultilevel"/>
    <w:tmpl w:val="B8A0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F22EC"/>
    <w:multiLevelType w:val="multilevel"/>
    <w:tmpl w:val="BDC2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701BE"/>
    <w:multiLevelType w:val="hybridMultilevel"/>
    <w:tmpl w:val="F8A8D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20296"/>
    <w:multiLevelType w:val="hybridMultilevel"/>
    <w:tmpl w:val="6966D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F01D4"/>
    <w:multiLevelType w:val="hybridMultilevel"/>
    <w:tmpl w:val="9950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3413E"/>
    <w:multiLevelType w:val="multilevel"/>
    <w:tmpl w:val="315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96033"/>
    <w:multiLevelType w:val="hybridMultilevel"/>
    <w:tmpl w:val="7F28A5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E17758"/>
    <w:multiLevelType w:val="hybridMultilevel"/>
    <w:tmpl w:val="99C6D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973075"/>
    <w:multiLevelType w:val="hybridMultilevel"/>
    <w:tmpl w:val="90A8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83863"/>
    <w:multiLevelType w:val="hybridMultilevel"/>
    <w:tmpl w:val="B6D47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22B00"/>
    <w:multiLevelType w:val="hybridMultilevel"/>
    <w:tmpl w:val="B238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03C93"/>
    <w:multiLevelType w:val="hybridMultilevel"/>
    <w:tmpl w:val="199E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2281F"/>
    <w:multiLevelType w:val="hybridMultilevel"/>
    <w:tmpl w:val="D226A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706BBA"/>
    <w:multiLevelType w:val="hybridMultilevel"/>
    <w:tmpl w:val="B2F862B6"/>
    <w:lvl w:ilvl="0" w:tplc="0809000F">
      <w:start w:val="1"/>
      <w:numFmt w:val="decimal"/>
      <w:lvlText w:val="%1."/>
      <w:lvlJc w:val="left"/>
      <w:pPr>
        <w:tabs>
          <w:tab w:val="num" w:pos="720"/>
        </w:tabs>
        <w:ind w:left="720" w:hanging="360"/>
      </w:pPr>
      <w:rPr>
        <w:rFonts w:hint="default"/>
      </w:rPr>
    </w:lvl>
    <w:lvl w:ilvl="1" w:tplc="E9167B20" w:tentative="1">
      <w:start w:val="1"/>
      <w:numFmt w:val="bullet"/>
      <w:lvlText w:val="•"/>
      <w:lvlJc w:val="left"/>
      <w:pPr>
        <w:tabs>
          <w:tab w:val="num" w:pos="1440"/>
        </w:tabs>
        <w:ind w:left="1440" w:hanging="360"/>
      </w:pPr>
      <w:rPr>
        <w:rFonts w:ascii="Arial" w:hAnsi="Arial" w:hint="default"/>
      </w:rPr>
    </w:lvl>
    <w:lvl w:ilvl="2" w:tplc="E940C1D2" w:tentative="1">
      <w:start w:val="1"/>
      <w:numFmt w:val="bullet"/>
      <w:lvlText w:val="•"/>
      <w:lvlJc w:val="left"/>
      <w:pPr>
        <w:tabs>
          <w:tab w:val="num" w:pos="2160"/>
        </w:tabs>
        <w:ind w:left="2160" w:hanging="360"/>
      </w:pPr>
      <w:rPr>
        <w:rFonts w:ascii="Arial" w:hAnsi="Arial" w:hint="default"/>
      </w:rPr>
    </w:lvl>
    <w:lvl w:ilvl="3" w:tplc="2B36008E" w:tentative="1">
      <w:start w:val="1"/>
      <w:numFmt w:val="bullet"/>
      <w:lvlText w:val="•"/>
      <w:lvlJc w:val="left"/>
      <w:pPr>
        <w:tabs>
          <w:tab w:val="num" w:pos="2880"/>
        </w:tabs>
        <w:ind w:left="2880" w:hanging="360"/>
      </w:pPr>
      <w:rPr>
        <w:rFonts w:ascii="Arial" w:hAnsi="Arial" w:hint="default"/>
      </w:rPr>
    </w:lvl>
    <w:lvl w:ilvl="4" w:tplc="97505014" w:tentative="1">
      <w:start w:val="1"/>
      <w:numFmt w:val="bullet"/>
      <w:lvlText w:val="•"/>
      <w:lvlJc w:val="left"/>
      <w:pPr>
        <w:tabs>
          <w:tab w:val="num" w:pos="3600"/>
        </w:tabs>
        <w:ind w:left="3600" w:hanging="360"/>
      </w:pPr>
      <w:rPr>
        <w:rFonts w:ascii="Arial" w:hAnsi="Arial" w:hint="default"/>
      </w:rPr>
    </w:lvl>
    <w:lvl w:ilvl="5" w:tplc="9AEE3DB6" w:tentative="1">
      <w:start w:val="1"/>
      <w:numFmt w:val="bullet"/>
      <w:lvlText w:val="•"/>
      <w:lvlJc w:val="left"/>
      <w:pPr>
        <w:tabs>
          <w:tab w:val="num" w:pos="4320"/>
        </w:tabs>
        <w:ind w:left="4320" w:hanging="360"/>
      </w:pPr>
      <w:rPr>
        <w:rFonts w:ascii="Arial" w:hAnsi="Arial" w:hint="default"/>
      </w:rPr>
    </w:lvl>
    <w:lvl w:ilvl="6" w:tplc="F9BC3BF6" w:tentative="1">
      <w:start w:val="1"/>
      <w:numFmt w:val="bullet"/>
      <w:lvlText w:val="•"/>
      <w:lvlJc w:val="left"/>
      <w:pPr>
        <w:tabs>
          <w:tab w:val="num" w:pos="5040"/>
        </w:tabs>
        <w:ind w:left="5040" w:hanging="360"/>
      </w:pPr>
      <w:rPr>
        <w:rFonts w:ascii="Arial" w:hAnsi="Arial" w:hint="default"/>
      </w:rPr>
    </w:lvl>
    <w:lvl w:ilvl="7" w:tplc="98325E5E" w:tentative="1">
      <w:start w:val="1"/>
      <w:numFmt w:val="bullet"/>
      <w:lvlText w:val="•"/>
      <w:lvlJc w:val="left"/>
      <w:pPr>
        <w:tabs>
          <w:tab w:val="num" w:pos="5760"/>
        </w:tabs>
        <w:ind w:left="5760" w:hanging="360"/>
      </w:pPr>
      <w:rPr>
        <w:rFonts w:ascii="Arial" w:hAnsi="Arial" w:hint="default"/>
      </w:rPr>
    </w:lvl>
    <w:lvl w:ilvl="8" w:tplc="9CAE250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217F9"/>
    <w:multiLevelType w:val="hybridMultilevel"/>
    <w:tmpl w:val="BFAEFB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B3E68"/>
    <w:multiLevelType w:val="hybridMultilevel"/>
    <w:tmpl w:val="CE74E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C124D4"/>
    <w:multiLevelType w:val="hybridMultilevel"/>
    <w:tmpl w:val="B3DA5A5C"/>
    <w:lvl w:ilvl="0" w:tplc="668EC5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E92C66"/>
    <w:multiLevelType w:val="hybridMultilevel"/>
    <w:tmpl w:val="186EA244"/>
    <w:lvl w:ilvl="0" w:tplc="EFCACA6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707BAB"/>
    <w:multiLevelType w:val="hybridMultilevel"/>
    <w:tmpl w:val="D93A1A90"/>
    <w:lvl w:ilvl="0" w:tplc="08090001">
      <w:start w:val="1"/>
      <w:numFmt w:val="bullet"/>
      <w:lvlText w:val=""/>
      <w:lvlJc w:val="left"/>
      <w:pPr>
        <w:ind w:left="5400" w:hanging="360"/>
      </w:pPr>
      <w:rPr>
        <w:rFonts w:ascii="Symbol" w:hAnsi="Symbol" w:hint="default"/>
      </w:rPr>
    </w:lvl>
    <w:lvl w:ilvl="1" w:tplc="08090003">
      <w:start w:val="1"/>
      <w:numFmt w:val="bullet"/>
      <w:lvlText w:val="o"/>
      <w:lvlJc w:val="left"/>
      <w:pPr>
        <w:ind w:left="6480" w:hanging="360"/>
      </w:pPr>
      <w:rPr>
        <w:rFonts w:ascii="Courier New" w:hAnsi="Courier New" w:cs="Courier New" w:hint="default"/>
      </w:rPr>
    </w:lvl>
    <w:lvl w:ilvl="2" w:tplc="08090005">
      <w:start w:val="1"/>
      <w:numFmt w:val="bullet"/>
      <w:lvlText w:val=""/>
      <w:lvlJc w:val="left"/>
      <w:pPr>
        <w:ind w:left="7200" w:hanging="360"/>
      </w:pPr>
      <w:rPr>
        <w:rFonts w:ascii="Wingdings" w:hAnsi="Wingdings" w:hint="default"/>
      </w:rPr>
    </w:lvl>
    <w:lvl w:ilvl="3" w:tplc="08090001">
      <w:start w:val="1"/>
      <w:numFmt w:val="bullet"/>
      <w:lvlText w:val=""/>
      <w:lvlJc w:val="left"/>
      <w:pPr>
        <w:ind w:left="7920" w:hanging="360"/>
      </w:pPr>
      <w:rPr>
        <w:rFonts w:ascii="Symbol" w:hAnsi="Symbol" w:hint="default"/>
      </w:rPr>
    </w:lvl>
    <w:lvl w:ilvl="4" w:tplc="08090003">
      <w:start w:val="1"/>
      <w:numFmt w:val="bullet"/>
      <w:lvlText w:val="o"/>
      <w:lvlJc w:val="left"/>
      <w:pPr>
        <w:ind w:left="8640" w:hanging="360"/>
      </w:pPr>
      <w:rPr>
        <w:rFonts w:ascii="Courier New" w:hAnsi="Courier New" w:cs="Courier New" w:hint="default"/>
      </w:rPr>
    </w:lvl>
    <w:lvl w:ilvl="5" w:tplc="08090005">
      <w:start w:val="1"/>
      <w:numFmt w:val="bullet"/>
      <w:lvlText w:val=""/>
      <w:lvlJc w:val="left"/>
      <w:pPr>
        <w:ind w:left="9360" w:hanging="360"/>
      </w:pPr>
      <w:rPr>
        <w:rFonts w:ascii="Wingdings" w:hAnsi="Wingdings" w:hint="default"/>
      </w:rPr>
    </w:lvl>
    <w:lvl w:ilvl="6" w:tplc="0809000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23" w15:restartNumberingAfterBreak="0">
    <w:nsid w:val="52BA6566"/>
    <w:multiLevelType w:val="hybridMultilevel"/>
    <w:tmpl w:val="87A09F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86F6C"/>
    <w:multiLevelType w:val="hybridMultilevel"/>
    <w:tmpl w:val="819E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507D37"/>
    <w:multiLevelType w:val="hybridMultilevel"/>
    <w:tmpl w:val="DECA707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D7C2541"/>
    <w:multiLevelType w:val="hybridMultilevel"/>
    <w:tmpl w:val="99C6D7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186EE9"/>
    <w:multiLevelType w:val="hybridMultilevel"/>
    <w:tmpl w:val="4BF2F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0C7879"/>
    <w:multiLevelType w:val="hybridMultilevel"/>
    <w:tmpl w:val="0A6A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C00F48"/>
    <w:multiLevelType w:val="hybridMultilevel"/>
    <w:tmpl w:val="F69EBB6E"/>
    <w:lvl w:ilvl="0" w:tplc="EFCACA6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CC36C4"/>
    <w:multiLevelType w:val="hybridMultilevel"/>
    <w:tmpl w:val="906E7192"/>
    <w:lvl w:ilvl="0" w:tplc="50F0580E">
      <w:start w:val="1"/>
      <w:numFmt w:val="bullet"/>
      <w:lvlText w:val=""/>
      <w:lvlJc w:val="left"/>
      <w:pPr>
        <w:tabs>
          <w:tab w:val="num" w:pos="720"/>
        </w:tabs>
        <w:ind w:left="720" w:hanging="360"/>
      </w:pPr>
      <w:rPr>
        <w:rFonts w:ascii="Wingdings" w:hAnsi="Wingdings" w:hint="default"/>
      </w:rPr>
    </w:lvl>
    <w:lvl w:ilvl="1" w:tplc="9FAE580A" w:tentative="1">
      <w:start w:val="1"/>
      <w:numFmt w:val="bullet"/>
      <w:lvlText w:val=""/>
      <w:lvlJc w:val="left"/>
      <w:pPr>
        <w:tabs>
          <w:tab w:val="num" w:pos="1440"/>
        </w:tabs>
        <w:ind w:left="1440" w:hanging="360"/>
      </w:pPr>
      <w:rPr>
        <w:rFonts w:ascii="Wingdings" w:hAnsi="Wingdings" w:hint="default"/>
      </w:rPr>
    </w:lvl>
    <w:lvl w:ilvl="2" w:tplc="1242D63C" w:tentative="1">
      <w:start w:val="1"/>
      <w:numFmt w:val="bullet"/>
      <w:lvlText w:val=""/>
      <w:lvlJc w:val="left"/>
      <w:pPr>
        <w:tabs>
          <w:tab w:val="num" w:pos="2160"/>
        </w:tabs>
        <w:ind w:left="2160" w:hanging="360"/>
      </w:pPr>
      <w:rPr>
        <w:rFonts w:ascii="Wingdings" w:hAnsi="Wingdings" w:hint="default"/>
      </w:rPr>
    </w:lvl>
    <w:lvl w:ilvl="3" w:tplc="6CDA704C" w:tentative="1">
      <w:start w:val="1"/>
      <w:numFmt w:val="bullet"/>
      <w:lvlText w:val=""/>
      <w:lvlJc w:val="left"/>
      <w:pPr>
        <w:tabs>
          <w:tab w:val="num" w:pos="2880"/>
        </w:tabs>
        <w:ind w:left="2880" w:hanging="360"/>
      </w:pPr>
      <w:rPr>
        <w:rFonts w:ascii="Wingdings" w:hAnsi="Wingdings" w:hint="default"/>
      </w:rPr>
    </w:lvl>
    <w:lvl w:ilvl="4" w:tplc="AC083F4A" w:tentative="1">
      <w:start w:val="1"/>
      <w:numFmt w:val="bullet"/>
      <w:lvlText w:val=""/>
      <w:lvlJc w:val="left"/>
      <w:pPr>
        <w:tabs>
          <w:tab w:val="num" w:pos="3600"/>
        </w:tabs>
        <w:ind w:left="3600" w:hanging="360"/>
      </w:pPr>
      <w:rPr>
        <w:rFonts w:ascii="Wingdings" w:hAnsi="Wingdings" w:hint="default"/>
      </w:rPr>
    </w:lvl>
    <w:lvl w:ilvl="5" w:tplc="477261F0" w:tentative="1">
      <w:start w:val="1"/>
      <w:numFmt w:val="bullet"/>
      <w:lvlText w:val=""/>
      <w:lvlJc w:val="left"/>
      <w:pPr>
        <w:tabs>
          <w:tab w:val="num" w:pos="4320"/>
        </w:tabs>
        <w:ind w:left="4320" w:hanging="360"/>
      </w:pPr>
      <w:rPr>
        <w:rFonts w:ascii="Wingdings" w:hAnsi="Wingdings" w:hint="default"/>
      </w:rPr>
    </w:lvl>
    <w:lvl w:ilvl="6" w:tplc="AD94B6DE" w:tentative="1">
      <w:start w:val="1"/>
      <w:numFmt w:val="bullet"/>
      <w:lvlText w:val=""/>
      <w:lvlJc w:val="left"/>
      <w:pPr>
        <w:tabs>
          <w:tab w:val="num" w:pos="5040"/>
        </w:tabs>
        <w:ind w:left="5040" w:hanging="360"/>
      </w:pPr>
      <w:rPr>
        <w:rFonts w:ascii="Wingdings" w:hAnsi="Wingdings" w:hint="default"/>
      </w:rPr>
    </w:lvl>
    <w:lvl w:ilvl="7" w:tplc="D1F40E82" w:tentative="1">
      <w:start w:val="1"/>
      <w:numFmt w:val="bullet"/>
      <w:lvlText w:val=""/>
      <w:lvlJc w:val="left"/>
      <w:pPr>
        <w:tabs>
          <w:tab w:val="num" w:pos="5760"/>
        </w:tabs>
        <w:ind w:left="5760" w:hanging="360"/>
      </w:pPr>
      <w:rPr>
        <w:rFonts w:ascii="Wingdings" w:hAnsi="Wingdings" w:hint="default"/>
      </w:rPr>
    </w:lvl>
    <w:lvl w:ilvl="8" w:tplc="EA7C16A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9400A6"/>
    <w:multiLevelType w:val="hybridMultilevel"/>
    <w:tmpl w:val="FCB4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05252"/>
    <w:multiLevelType w:val="hybridMultilevel"/>
    <w:tmpl w:val="AF48F9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75F2E"/>
    <w:multiLevelType w:val="hybridMultilevel"/>
    <w:tmpl w:val="72DE5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C34B4D"/>
    <w:multiLevelType w:val="hybridMultilevel"/>
    <w:tmpl w:val="16A4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236DD"/>
    <w:multiLevelType w:val="hybridMultilevel"/>
    <w:tmpl w:val="9E4E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162FE9"/>
    <w:multiLevelType w:val="hybridMultilevel"/>
    <w:tmpl w:val="5A68A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6B6927"/>
    <w:multiLevelType w:val="hybridMultilevel"/>
    <w:tmpl w:val="B602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02162"/>
    <w:multiLevelType w:val="hybridMultilevel"/>
    <w:tmpl w:val="44B8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735BA6"/>
    <w:multiLevelType w:val="hybridMultilevel"/>
    <w:tmpl w:val="771C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7687797">
    <w:abstractNumId w:val="30"/>
  </w:num>
  <w:num w:numId="2" w16cid:durableId="1408766521">
    <w:abstractNumId w:val="17"/>
  </w:num>
  <w:num w:numId="3" w16cid:durableId="2113546417">
    <w:abstractNumId w:val="35"/>
  </w:num>
  <w:num w:numId="4" w16cid:durableId="885802211">
    <w:abstractNumId w:val="38"/>
  </w:num>
  <w:num w:numId="5" w16cid:durableId="1258716318">
    <w:abstractNumId w:val="37"/>
  </w:num>
  <w:num w:numId="6" w16cid:durableId="58136042">
    <w:abstractNumId w:val="3"/>
  </w:num>
  <w:num w:numId="7" w16cid:durableId="463040897">
    <w:abstractNumId w:val="15"/>
  </w:num>
  <w:num w:numId="8" w16cid:durableId="2065640876">
    <w:abstractNumId w:val="16"/>
  </w:num>
  <w:num w:numId="9" w16cid:durableId="794521802">
    <w:abstractNumId w:val="26"/>
  </w:num>
  <w:num w:numId="10" w16cid:durableId="1669210081">
    <w:abstractNumId w:val="14"/>
  </w:num>
  <w:num w:numId="11" w16cid:durableId="1358656212">
    <w:abstractNumId w:val="34"/>
  </w:num>
  <w:num w:numId="12" w16cid:durableId="2133939700">
    <w:abstractNumId w:val="2"/>
  </w:num>
  <w:num w:numId="13" w16cid:durableId="7148175">
    <w:abstractNumId w:val="27"/>
  </w:num>
  <w:num w:numId="14" w16cid:durableId="1293051423">
    <w:abstractNumId w:val="1"/>
  </w:num>
  <w:num w:numId="15" w16cid:durableId="1021052354">
    <w:abstractNumId w:val="7"/>
  </w:num>
  <w:num w:numId="16" w16cid:durableId="1400904657">
    <w:abstractNumId w:val="22"/>
  </w:num>
  <w:num w:numId="17" w16cid:durableId="2142570818">
    <w:abstractNumId w:val="23"/>
  </w:num>
  <w:num w:numId="18" w16cid:durableId="33116325">
    <w:abstractNumId w:val="9"/>
  </w:num>
  <w:num w:numId="19" w16cid:durableId="1793208395">
    <w:abstractNumId w:val="32"/>
  </w:num>
  <w:num w:numId="20" w16cid:durableId="1868788843">
    <w:abstractNumId w:val="25"/>
  </w:num>
  <w:num w:numId="21" w16cid:durableId="484667038">
    <w:abstractNumId w:val="28"/>
  </w:num>
  <w:num w:numId="22" w16cid:durableId="1069186894">
    <w:abstractNumId w:val="11"/>
  </w:num>
  <w:num w:numId="23" w16cid:durableId="1769421870">
    <w:abstractNumId w:val="33"/>
  </w:num>
  <w:num w:numId="24" w16cid:durableId="1560169419">
    <w:abstractNumId w:val="36"/>
  </w:num>
  <w:num w:numId="25" w16cid:durableId="1864123991">
    <w:abstractNumId w:val="20"/>
  </w:num>
  <w:num w:numId="26" w16cid:durableId="1094127060">
    <w:abstractNumId w:val="5"/>
  </w:num>
  <w:num w:numId="27" w16cid:durableId="274944661">
    <w:abstractNumId w:val="21"/>
  </w:num>
  <w:num w:numId="28" w16cid:durableId="1812940900">
    <w:abstractNumId w:val="29"/>
  </w:num>
  <w:num w:numId="29" w16cid:durableId="1278217592">
    <w:abstractNumId w:val="31"/>
  </w:num>
  <w:num w:numId="30" w16cid:durableId="41949377">
    <w:abstractNumId w:val="24"/>
  </w:num>
  <w:num w:numId="31" w16cid:durableId="853689889">
    <w:abstractNumId w:val="10"/>
  </w:num>
  <w:num w:numId="32" w16cid:durableId="380398886">
    <w:abstractNumId w:val="4"/>
  </w:num>
  <w:num w:numId="33" w16cid:durableId="1151944544">
    <w:abstractNumId w:val="39"/>
  </w:num>
  <w:num w:numId="34" w16cid:durableId="943920026">
    <w:abstractNumId w:val="18"/>
  </w:num>
  <w:num w:numId="35" w16cid:durableId="405031966">
    <w:abstractNumId w:val="0"/>
  </w:num>
  <w:num w:numId="36" w16cid:durableId="1190340695">
    <w:abstractNumId w:val="19"/>
  </w:num>
  <w:num w:numId="37" w16cid:durableId="1753621039">
    <w:abstractNumId w:val="6"/>
  </w:num>
  <w:num w:numId="38" w16cid:durableId="574703888">
    <w:abstractNumId w:val="12"/>
  </w:num>
  <w:num w:numId="39" w16cid:durableId="983923974">
    <w:abstractNumId w:val="8"/>
  </w:num>
  <w:num w:numId="40" w16cid:durableId="5633758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FB"/>
    <w:rsid w:val="00023EA6"/>
    <w:rsid w:val="0002508D"/>
    <w:rsid w:val="000377AB"/>
    <w:rsid w:val="000379F3"/>
    <w:rsid w:val="000516C3"/>
    <w:rsid w:val="0005495A"/>
    <w:rsid w:val="00060E13"/>
    <w:rsid w:val="00063D77"/>
    <w:rsid w:val="000708E7"/>
    <w:rsid w:val="00071202"/>
    <w:rsid w:val="000758D7"/>
    <w:rsid w:val="0007601A"/>
    <w:rsid w:val="00081BF3"/>
    <w:rsid w:val="0008616F"/>
    <w:rsid w:val="00096423"/>
    <w:rsid w:val="000B0872"/>
    <w:rsid w:val="000C2B9B"/>
    <w:rsid w:val="000D7254"/>
    <w:rsid w:val="000E6CE4"/>
    <w:rsid w:val="000F5B1E"/>
    <w:rsid w:val="00106CC6"/>
    <w:rsid w:val="001133D7"/>
    <w:rsid w:val="001159C9"/>
    <w:rsid w:val="001202AB"/>
    <w:rsid w:val="00122CC5"/>
    <w:rsid w:val="00146742"/>
    <w:rsid w:val="00161E4D"/>
    <w:rsid w:val="001B4BBF"/>
    <w:rsid w:val="001C3CF5"/>
    <w:rsid w:val="001C7974"/>
    <w:rsid w:val="001D75D3"/>
    <w:rsid w:val="001E5D54"/>
    <w:rsid w:val="001E6440"/>
    <w:rsid w:val="001F6182"/>
    <w:rsid w:val="00203ECA"/>
    <w:rsid w:val="0020528F"/>
    <w:rsid w:val="002134DC"/>
    <w:rsid w:val="002269F4"/>
    <w:rsid w:val="00235D04"/>
    <w:rsid w:val="00236FBF"/>
    <w:rsid w:val="00237921"/>
    <w:rsid w:val="00246C71"/>
    <w:rsid w:val="00247C47"/>
    <w:rsid w:val="00262176"/>
    <w:rsid w:val="00265205"/>
    <w:rsid w:val="00272E17"/>
    <w:rsid w:val="002A2344"/>
    <w:rsid w:val="002B2772"/>
    <w:rsid w:val="002B372B"/>
    <w:rsid w:val="002C39A1"/>
    <w:rsid w:val="002C722C"/>
    <w:rsid w:val="002C7316"/>
    <w:rsid w:val="002F50EE"/>
    <w:rsid w:val="002F6943"/>
    <w:rsid w:val="002F69FA"/>
    <w:rsid w:val="002F7CB8"/>
    <w:rsid w:val="00313B00"/>
    <w:rsid w:val="00320210"/>
    <w:rsid w:val="003223CA"/>
    <w:rsid w:val="003453C7"/>
    <w:rsid w:val="00346C9F"/>
    <w:rsid w:val="00355E60"/>
    <w:rsid w:val="003610FD"/>
    <w:rsid w:val="00374D4B"/>
    <w:rsid w:val="00383D8D"/>
    <w:rsid w:val="003B1152"/>
    <w:rsid w:val="003B53CB"/>
    <w:rsid w:val="003C5EBF"/>
    <w:rsid w:val="003C68E5"/>
    <w:rsid w:val="003D179B"/>
    <w:rsid w:val="003D1B53"/>
    <w:rsid w:val="003D474D"/>
    <w:rsid w:val="003D7703"/>
    <w:rsid w:val="003E0997"/>
    <w:rsid w:val="003F22C0"/>
    <w:rsid w:val="003F2B45"/>
    <w:rsid w:val="0040186E"/>
    <w:rsid w:val="00403F8C"/>
    <w:rsid w:val="00404E5A"/>
    <w:rsid w:val="00413BEF"/>
    <w:rsid w:val="004172E8"/>
    <w:rsid w:val="0042335A"/>
    <w:rsid w:val="00435B7C"/>
    <w:rsid w:val="00454B8C"/>
    <w:rsid w:val="004613DE"/>
    <w:rsid w:val="00465D17"/>
    <w:rsid w:val="00466344"/>
    <w:rsid w:val="00467F16"/>
    <w:rsid w:val="004704E7"/>
    <w:rsid w:val="00474807"/>
    <w:rsid w:val="00486793"/>
    <w:rsid w:val="0049391A"/>
    <w:rsid w:val="00497C73"/>
    <w:rsid w:val="004A1DF3"/>
    <w:rsid w:val="004A1ED6"/>
    <w:rsid w:val="004A6CBA"/>
    <w:rsid w:val="004B11D1"/>
    <w:rsid w:val="004B43A8"/>
    <w:rsid w:val="004C0AC9"/>
    <w:rsid w:val="004E1EEC"/>
    <w:rsid w:val="004E23CC"/>
    <w:rsid w:val="004E48AB"/>
    <w:rsid w:val="004E6336"/>
    <w:rsid w:val="004E7E1B"/>
    <w:rsid w:val="004F0745"/>
    <w:rsid w:val="004F4E9A"/>
    <w:rsid w:val="0050156B"/>
    <w:rsid w:val="00503322"/>
    <w:rsid w:val="00504C21"/>
    <w:rsid w:val="005050A8"/>
    <w:rsid w:val="00505D29"/>
    <w:rsid w:val="00514124"/>
    <w:rsid w:val="00522A1A"/>
    <w:rsid w:val="005309A5"/>
    <w:rsid w:val="00545A9F"/>
    <w:rsid w:val="005648FE"/>
    <w:rsid w:val="00565B88"/>
    <w:rsid w:val="0058341C"/>
    <w:rsid w:val="005C7948"/>
    <w:rsid w:val="005E465C"/>
    <w:rsid w:val="005E74B2"/>
    <w:rsid w:val="005F6F0D"/>
    <w:rsid w:val="00617F27"/>
    <w:rsid w:val="00620691"/>
    <w:rsid w:val="00630030"/>
    <w:rsid w:val="00634DD5"/>
    <w:rsid w:val="00651C6A"/>
    <w:rsid w:val="00655AFB"/>
    <w:rsid w:val="0066079D"/>
    <w:rsid w:val="00662CF7"/>
    <w:rsid w:val="006636C2"/>
    <w:rsid w:val="00667C77"/>
    <w:rsid w:val="00675C6B"/>
    <w:rsid w:val="00684052"/>
    <w:rsid w:val="00692EDE"/>
    <w:rsid w:val="006A50FF"/>
    <w:rsid w:val="006B1866"/>
    <w:rsid w:val="006B7E4C"/>
    <w:rsid w:val="006C2AA7"/>
    <w:rsid w:val="006C6BCE"/>
    <w:rsid w:val="006D04DB"/>
    <w:rsid w:val="006D40B2"/>
    <w:rsid w:val="006E13F1"/>
    <w:rsid w:val="006E5548"/>
    <w:rsid w:val="006F245E"/>
    <w:rsid w:val="006F4A05"/>
    <w:rsid w:val="006F5D00"/>
    <w:rsid w:val="00707F79"/>
    <w:rsid w:val="0071774E"/>
    <w:rsid w:val="00735A9E"/>
    <w:rsid w:val="00735CF3"/>
    <w:rsid w:val="007405EF"/>
    <w:rsid w:val="007410F0"/>
    <w:rsid w:val="00746784"/>
    <w:rsid w:val="00751F77"/>
    <w:rsid w:val="00752EE7"/>
    <w:rsid w:val="00753AE6"/>
    <w:rsid w:val="00753EAD"/>
    <w:rsid w:val="007907EA"/>
    <w:rsid w:val="00796394"/>
    <w:rsid w:val="00797499"/>
    <w:rsid w:val="007A3DBC"/>
    <w:rsid w:val="007C2053"/>
    <w:rsid w:val="007C2121"/>
    <w:rsid w:val="007C28F0"/>
    <w:rsid w:val="007D37D8"/>
    <w:rsid w:val="007D628A"/>
    <w:rsid w:val="007D663E"/>
    <w:rsid w:val="007E0507"/>
    <w:rsid w:val="007F6BEF"/>
    <w:rsid w:val="00804C92"/>
    <w:rsid w:val="008073DE"/>
    <w:rsid w:val="00823F32"/>
    <w:rsid w:val="008462C2"/>
    <w:rsid w:val="00854CDD"/>
    <w:rsid w:val="00863B8C"/>
    <w:rsid w:val="00864390"/>
    <w:rsid w:val="00883FEA"/>
    <w:rsid w:val="00892366"/>
    <w:rsid w:val="008A15BD"/>
    <w:rsid w:val="008A6DAC"/>
    <w:rsid w:val="008B162D"/>
    <w:rsid w:val="008B4775"/>
    <w:rsid w:val="008C6633"/>
    <w:rsid w:val="008D51B7"/>
    <w:rsid w:val="008E5C7B"/>
    <w:rsid w:val="008E620C"/>
    <w:rsid w:val="008E65ED"/>
    <w:rsid w:val="008F0B3D"/>
    <w:rsid w:val="008F20CE"/>
    <w:rsid w:val="008F67CD"/>
    <w:rsid w:val="00902D29"/>
    <w:rsid w:val="00920812"/>
    <w:rsid w:val="00943DCD"/>
    <w:rsid w:val="00954A8B"/>
    <w:rsid w:val="00971C6D"/>
    <w:rsid w:val="00980183"/>
    <w:rsid w:val="009808D2"/>
    <w:rsid w:val="00981C44"/>
    <w:rsid w:val="00983D23"/>
    <w:rsid w:val="0098741B"/>
    <w:rsid w:val="009958F6"/>
    <w:rsid w:val="00997ED6"/>
    <w:rsid w:val="009B7E84"/>
    <w:rsid w:val="009D3C63"/>
    <w:rsid w:val="009D601A"/>
    <w:rsid w:val="009E4F48"/>
    <w:rsid w:val="00A0024A"/>
    <w:rsid w:val="00A23ABC"/>
    <w:rsid w:val="00A24D05"/>
    <w:rsid w:val="00A3680B"/>
    <w:rsid w:val="00A439F6"/>
    <w:rsid w:val="00A522D0"/>
    <w:rsid w:val="00A52BD9"/>
    <w:rsid w:val="00A53B77"/>
    <w:rsid w:val="00A61D95"/>
    <w:rsid w:val="00A657CC"/>
    <w:rsid w:val="00A73ADE"/>
    <w:rsid w:val="00A75340"/>
    <w:rsid w:val="00A76D70"/>
    <w:rsid w:val="00A77118"/>
    <w:rsid w:val="00A94F6A"/>
    <w:rsid w:val="00A95105"/>
    <w:rsid w:val="00AA50BE"/>
    <w:rsid w:val="00AB4803"/>
    <w:rsid w:val="00AB6453"/>
    <w:rsid w:val="00AC4648"/>
    <w:rsid w:val="00AC5325"/>
    <w:rsid w:val="00AF2A84"/>
    <w:rsid w:val="00B351C1"/>
    <w:rsid w:val="00B410E1"/>
    <w:rsid w:val="00B41F5E"/>
    <w:rsid w:val="00B4358A"/>
    <w:rsid w:val="00B46CD3"/>
    <w:rsid w:val="00B50BB8"/>
    <w:rsid w:val="00B61414"/>
    <w:rsid w:val="00B61834"/>
    <w:rsid w:val="00B83431"/>
    <w:rsid w:val="00B83BEA"/>
    <w:rsid w:val="00B871B0"/>
    <w:rsid w:val="00B9202E"/>
    <w:rsid w:val="00B95031"/>
    <w:rsid w:val="00BB055B"/>
    <w:rsid w:val="00BB7448"/>
    <w:rsid w:val="00BC1DAC"/>
    <w:rsid w:val="00BD5B9F"/>
    <w:rsid w:val="00BF3A2F"/>
    <w:rsid w:val="00BF4043"/>
    <w:rsid w:val="00C01FC2"/>
    <w:rsid w:val="00C073AF"/>
    <w:rsid w:val="00C157B7"/>
    <w:rsid w:val="00C17E0D"/>
    <w:rsid w:val="00C26BE9"/>
    <w:rsid w:val="00C37B65"/>
    <w:rsid w:val="00C42C99"/>
    <w:rsid w:val="00C470F5"/>
    <w:rsid w:val="00C60331"/>
    <w:rsid w:val="00C639D2"/>
    <w:rsid w:val="00C67B33"/>
    <w:rsid w:val="00C96C9B"/>
    <w:rsid w:val="00C970FD"/>
    <w:rsid w:val="00C97A0E"/>
    <w:rsid w:val="00CA0D62"/>
    <w:rsid w:val="00CA0F24"/>
    <w:rsid w:val="00CA32CF"/>
    <w:rsid w:val="00CA37D2"/>
    <w:rsid w:val="00CA526C"/>
    <w:rsid w:val="00CA566D"/>
    <w:rsid w:val="00CB74CF"/>
    <w:rsid w:val="00CD5221"/>
    <w:rsid w:val="00CD6E18"/>
    <w:rsid w:val="00CF608D"/>
    <w:rsid w:val="00D02EB3"/>
    <w:rsid w:val="00D115F2"/>
    <w:rsid w:val="00D17075"/>
    <w:rsid w:val="00D208A1"/>
    <w:rsid w:val="00D24E8B"/>
    <w:rsid w:val="00D25DEC"/>
    <w:rsid w:val="00D26402"/>
    <w:rsid w:val="00D82A28"/>
    <w:rsid w:val="00D9089D"/>
    <w:rsid w:val="00D97076"/>
    <w:rsid w:val="00DA734C"/>
    <w:rsid w:val="00DB22C4"/>
    <w:rsid w:val="00DB644F"/>
    <w:rsid w:val="00DB7F90"/>
    <w:rsid w:val="00DC4D56"/>
    <w:rsid w:val="00DC5549"/>
    <w:rsid w:val="00DE34B0"/>
    <w:rsid w:val="00DE42AA"/>
    <w:rsid w:val="00DE6683"/>
    <w:rsid w:val="00DF3411"/>
    <w:rsid w:val="00DF72BD"/>
    <w:rsid w:val="00E04F46"/>
    <w:rsid w:val="00E142C4"/>
    <w:rsid w:val="00E204F7"/>
    <w:rsid w:val="00E269D8"/>
    <w:rsid w:val="00E33EA6"/>
    <w:rsid w:val="00E34018"/>
    <w:rsid w:val="00E37896"/>
    <w:rsid w:val="00E43160"/>
    <w:rsid w:val="00E500A4"/>
    <w:rsid w:val="00E553B4"/>
    <w:rsid w:val="00E6222D"/>
    <w:rsid w:val="00EA31FB"/>
    <w:rsid w:val="00EB28FC"/>
    <w:rsid w:val="00EB5673"/>
    <w:rsid w:val="00EB6C0D"/>
    <w:rsid w:val="00EC28E4"/>
    <w:rsid w:val="00EC2BCB"/>
    <w:rsid w:val="00EC34D0"/>
    <w:rsid w:val="00ED4825"/>
    <w:rsid w:val="00EE5041"/>
    <w:rsid w:val="00EE722B"/>
    <w:rsid w:val="00EE7BF8"/>
    <w:rsid w:val="00EF3E14"/>
    <w:rsid w:val="00F25F86"/>
    <w:rsid w:val="00F41BB2"/>
    <w:rsid w:val="00F43AB8"/>
    <w:rsid w:val="00F46E94"/>
    <w:rsid w:val="00F53E44"/>
    <w:rsid w:val="00F611D3"/>
    <w:rsid w:val="00F63FC4"/>
    <w:rsid w:val="00F70C11"/>
    <w:rsid w:val="00F70C63"/>
    <w:rsid w:val="00F71278"/>
    <w:rsid w:val="00F955BB"/>
    <w:rsid w:val="00FA3249"/>
    <w:rsid w:val="00FA5106"/>
    <w:rsid w:val="00FC0F19"/>
    <w:rsid w:val="00FE0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2B96"/>
  <w15:chartTrackingRefBased/>
  <w15:docId w15:val="{E628706C-8ADC-4257-83EA-24747EDD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9D2"/>
  </w:style>
  <w:style w:type="paragraph" w:styleId="Heading1">
    <w:name w:val="heading 1"/>
    <w:basedOn w:val="Normal"/>
    <w:next w:val="Normal"/>
    <w:link w:val="Heading1Char"/>
    <w:uiPriority w:val="9"/>
    <w:qFormat/>
    <w:rsid w:val="00DA734C"/>
    <w:pPr>
      <w:keepNext/>
      <w:keepLines/>
      <w:numPr>
        <w:numId w:val="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DA734C"/>
    <w:pPr>
      <w:keepNext/>
      <w:keepLines/>
      <w:numPr>
        <w:ilvl w:val="1"/>
        <w:numId w:val="6"/>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DA734C"/>
    <w:pPr>
      <w:keepNext/>
      <w:keepLines/>
      <w:numPr>
        <w:ilvl w:val="2"/>
        <w:numId w:val="6"/>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DA734C"/>
    <w:pPr>
      <w:keepNext/>
      <w:keepLines/>
      <w:numPr>
        <w:ilvl w:val="3"/>
        <w:numId w:val="6"/>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DA734C"/>
    <w:pPr>
      <w:keepNext/>
      <w:keepLines/>
      <w:numPr>
        <w:ilvl w:val="4"/>
        <w:numId w:val="6"/>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A734C"/>
    <w:pPr>
      <w:keepNext/>
      <w:keepLines/>
      <w:numPr>
        <w:ilvl w:val="5"/>
        <w:numId w:val="6"/>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A734C"/>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34C"/>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734C"/>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E94"/>
    <w:pPr>
      <w:ind w:left="720"/>
      <w:contextualSpacing/>
    </w:pPr>
  </w:style>
  <w:style w:type="character" w:styleId="Hyperlink">
    <w:name w:val="Hyperlink"/>
    <w:basedOn w:val="DefaultParagraphFont"/>
    <w:uiPriority w:val="99"/>
    <w:unhideWhenUsed/>
    <w:rsid w:val="00C157B7"/>
    <w:rPr>
      <w:color w:val="0563C1" w:themeColor="hyperlink"/>
      <w:u w:val="single"/>
    </w:rPr>
  </w:style>
  <w:style w:type="character" w:styleId="UnresolvedMention">
    <w:name w:val="Unresolved Mention"/>
    <w:basedOn w:val="DefaultParagraphFont"/>
    <w:uiPriority w:val="99"/>
    <w:semiHidden/>
    <w:unhideWhenUsed/>
    <w:rsid w:val="00C157B7"/>
    <w:rPr>
      <w:color w:val="605E5C"/>
      <w:shd w:val="clear" w:color="auto" w:fill="E1DFDD"/>
    </w:rPr>
  </w:style>
  <w:style w:type="paragraph" w:styleId="NoSpacing">
    <w:name w:val="No Spacing"/>
    <w:link w:val="NoSpacingChar"/>
    <w:uiPriority w:val="1"/>
    <w:qFormat/>
    <w:rsid w:val="00DA734C"/>
    <w:pPr>
      <w:spacing w:after="0" w:line="240" w:lineRule="auto"/>
    </w:pPr>
  </w:style>
  <w:style w:type="character" w:customStyle="1" w:styleId="NoSpacingChar">
    <w:name w:val="No Spacing Char"/>
    <w:basedOn w:val="DefaultParagraphFont"/>
    <w:link w:val="NoSpacing"/>
    <w:uiPriority w:val="1"/>
    <w:rsid w:val="007D628A"/>
  </w:style>
  <w:style w:type="paragraph" w:styleId="Header">
    <w:name w:val="header"/>
    <w:basedOn w:val="Normal"/>
    <w:link w:val="HeaderChar"/>
    <w:uiPriority w:val="99"/>
    <w:unhideWhenUsed/>
    <w:rsid w:val="003B5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3CB"/>
  </w:style>
  <w:style w:type="paragraph" w:styleId="Footer">
    <w:name w:val="footer"/>
    <w:basedOn w:val="Normal"/>
    <w:link w:val="FooterChar"/>
    <w:uiPriority w:val="99"/>
    <w:unhideWhenUsed/>
    <w:rsid w:val="003B5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3CB"/>
  </w:style>
  <w:style w:type="character" w:customStyle="1" w:styleId="Heading1Char">
    <w:name w:val="Heading 1 Char"/>
    <w:basedOn w:val="DefaultParagraphFont"/>
    <w:link w:val="Heading1"/>
    <w:uiPriority w:val="9"/>
    <w:rsid w:val="00DA734C"/>
    <w:rPr>
      <w:rFonts w:asciiTheme="majorHAnsi" w:eastAsiaTheme="majorEastAsia" w:hAnsiTheme="majorHAnsi" w:cstheme="majorBidi"/>
      <w:b/>
      <w:bCs/>
      <w:smallCaps/>
      <w:color w:val="000000" w:themeColor="text1"/>
      <w:sz w:val="36"/>
      <w:szCs w:val="36"/>
    </w:rPr>
  </w:style>
  <w:style w:type="character" w:styleId="FollowedHyperlink">
    <w:name w:val="FollowedHyperlink"/>
    <w:basedOn w:val="DefaultParagraphFont"/>
    <w:uiPriority w:val="99"/>
    <w:semiHidden/>
    <w:unhideWhenUsed/>
    <w:rsid w:val="003B53CB"/>
    <w:rPr>
      <w:color w:val="954F72" w:themeColor="followedHyperlink"/>
      <w:u w:val="single"/>
    </w:rPr>
  </w:style>
  <w:style w:type="paragraph" w:styleId="TOC1">
    <w:name w:val="toc 1"/>
    <w:basedOn w:val="Normal"/>
    <w:next w:val="Normal"/>
    <w:autoRedefine/>
    <w:uiPriority w:val="39"/>
    <w:unhideWhenUsed/>
    <w:rsid w:val="00735CF3"/>
    <w:pPr>
      <w:tabs>
        <w:tab w:val="left" w:pos="567"/>
        <w:tab w:val="right" w:leader="dot" w:pos="8931"/>
      </w:tabs>
      <w:spacing w:after="100"/>
      <w:ind w:right="1133"/>
    </w:pPr>
  </w:style>
  <w:style w:type="character" w:customStyle="1" w:styleId="Heading2Char">
    <w:name w:val="Heading 2 Char"/>
    <w:basedOn w:val="DefaultParagraphFont"/>
    <w:link w:val="Heading2"/>
    <w:uiPriority w:val="9"/>
    <w:rsid w:val="00DA734C"/>
    <w:rPr>
      <w:rFonts w:asciiTheme="majorHAnsi" w:eastAsiaTheme="majorEastAsia" w:hAnsiTheme="majorHAnsi" w:cstheme="majorBidi"/>
      <w:b/>
      <w:bCs/>
      <w:smallCaps/>
      <w:color w:val="000000" w:themeColor="text1"/>
      <w:sz w:val="28"/>
      <w:szCs w:val="28"/>
    </w:rPr>
  </w:style>
  <w:style w:type="table" w:customStyle="1" w:styleId="TableGrid1">
    <w:name w:val="Table Grid1"/>
    <w:basedOn w:val="TableNormal"/>
    <w:next w:val="TableGrid"/>
    <w:uiPriority w:val="39"/>
    <w:rsid w:val="00617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17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35CF3"/>
    <w:pPr>
      <w:tabs>
        <w:tab w:val="left" w:pos="567"/>
      </w:tabs>
      <w:spacing w:after="100"/>
      <w:ind w:left="220" w:firstLine="347"/>
    </w:pPr>
  </w:style>
  <w:style w:type="paragraph" w:styleId="TOCHeading">
    <w:name w:val="TOC Heading"/>
    <w:basedOn w:val="Heading1"/>
    <w:next w:val="Normal"/>
    <w:uiPriority w:val="39"/>
    <w:unhideWhenUsed/>
    <w:qFormat/>
    <w:rsid w:val="00DA734C"/>
    <w:pPr>
      <w:outlineLvl w:val="9"/>
    </w:pPr>
  </w:style>
  <w:style w:type="character" w:customStyle="1" w:styleId="Heading3Char">
    <w:name w:val="Heading 3 Char"/>
    <w:basedOn w:val="DefaultParagraphFont"/>
    <w:link w:val="Heading3"/>
    <w:uiPriority w:val="9"/>
    <w:semiHidden/>
    <w:rsid w:val="00DA734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DA734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DA734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DA734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A73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3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A73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A734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DA734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DA734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A734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A734C"/>
    <w:rPr>
      <w:color w:val="5A5A5A" w:themeColor="text1" w:themeTint="A5"/>
      <w:spacing w:val="10"/>
    </w:rPr>
  </w:style>
  <w:style w:type="character" w:styleId="Strong">
    <w:name w:val="Strong"/>
    <w:basedOn w:val="DefaultParagraphFont"/>
    <w:uiPriority w:val="22"/>
    <w:qFormat/>
    <w:rsid w:val="00DA734C"/>
    <w:rPr>
      <w:b/>
      <w:bCs/>
      <w:color w:val="000000" w:themeColor="text1"/>
    </w:rPr>
  </w:style>
  <w:style w:type="character" w:styleId="Emphasis">
    <w:name w:val="Emphasis"/>
    <w:basedOn w:val="DefaultParagraphFont"/>
    <w:uiPriority w:val="20"/>
    <w:qFormat/>
    <w:rsid w:val="00DA734C"/>
    <w:rPr>
      <w:i/>
      <w:iCs/>
      <w:color w:val="auto"/>
    </w:rPr>
  </w:style>
  <w:style w:type="paragraph" w:styleId="Quote">
    <w:name w:val="Quote"/>
    <w:basedOn w:val="Normal"/>
    <w:next w:val="Normal"/>
    <w:link w:val="QuoteChar"/>
    <w:uiPriority w:val="29"/>
    <w:qFormat/>
    <w:rsid w:val="00DA734C"/>
    <w:pPr>
      <w:spacing w:before="160"/>
      <w:ind w:left="720" w:right="720"/>
    </w:pPr>
    <w:rPr>
      <w:i/>
      <w:iCs/>
      <w:color w:val="000000" w:themeColor="text1"/>
    </w:rPr>
  </w:style>
  <w:style w:type="character" w:customStyle="1" w:styleId="QuoteChar">
    <w:name w:val="Quote Char"/>
    <w:basedOn w:val="DefaultParagraphFont"/>
    <w:link w:val="Quote"/>
    <w:uiPriority w:val="29"/>
    <w:rsid w:val="00DA734C"/>
    <w:rPr>
      <w:i/>
      <w:iCs/>
      <w:color w:val="000000" w:themeColor="text1"/>
    </w:rPr>
  </w:style>
  <w:style w:type="paragraph" w:styleId="IntenseQuote">
    <w:name w:val="Intense Quote"/>
    <w:basedOn w:val="Normal"/>
    <w:next w:val="Normal"/>
    <w:link w:val="IntenseQuoteChar"/>
    <w:uiPriority w:val="30"/>
    <w:qFormat/>
    <w:rsid w:val="00DA734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A734C"/>
    <w:rPr>
      <w:color w:val="000000" w:themeColor="text1"/>
      <w:shd w:val="clear" w:color="auto" w:fill="F2F2F2" w:themeFill="background1" w:themeFillShade="F2"/>
    </w:rPr>
  </w:style>
  <w:style w:type="character" w:styleId="SubtleEmphasis">
    <w:name w:val="Subtle Emphasis"/>
    <w:basedOn w:val="DefaultParagraphFont"/>
    <w:uiPriority w:val="19"/>
    <w:qFormat/>
    <w:rsid w:val="00DA734C"/>
    <w:rPr>
      <w:i/>
      <w:iCs/>
      <w:color w:val="404040" w:themeColor="text1" w:themeTint="BF"/>
    </w:rPr>
  </w:style>
  <w:style w:type="character" w:styleId="IntenseEmphasis">
    <w:name w:val="Intense Emphasis"/>
    <w:basedOn w:val="DefaultParagraphFont"/>
    <w:uiPriority w:val="21"/>
    <w:qFormat/>
    <w:rsid w:val="00DA734C"/>
    <w:rPr>
      <w:b/>
      <w:bCs/>
      <w:i/>
      <w:iCs/>
      <w:caps/>
    </w:rPr>
  </w:style>
  <w:style w:type="character" w:styleId="SubtleReference">
    <w:name w:val="Subtle Reference"/>
    <w:basedOn w:val="DefaultParagraphFont"/>
    <w:uiPriority w:val="31"/>
    <w:qFormat/>
    <w:rsid w:val="00DA734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A734C"/>
    <w:rPr>
      <w:b/>
      <w:bCs/>
      <w:smallCaps/>
      <w:u w:val="single"/>
    </w:rPr>
  </w:style>
  <w:style w:type="character" w:styleId="BookTitle">
    <w:name w:val="Book Title"/>
    <w:basedOn w:val="DefaultParagraphFont"/>
    <w:uiPriority w:val="33"/>
    <w:qFormat/>
    <w:rsid w:val="00DA734C"/>
    <w:rPr>
      <w:b w:val="0"/>
      <w:bCs w:val="0"/>
      <w:smallCaps/>
      <w:spacing w:val="5"/>
    </w:rPr>
  </w:style>
  <w:style w:type="paragraph" w:styleId="Revision">
    <w:name w:val="Revision"/>
    <w:hidden/>
    <w:uiPriority w:val="99"/>
    <w:semiHidden/>
    <w:rsid w:val="0002508D"/>
    <w:pPr>
      <w:spacing w:after="0" w:line="240" w:lineRule="auto"/>
    </w:pPr>
  </w:style>
  <w:style w:type="character" w:styleId="CommentReference">
    <w:name w:val="annotation reference"/>
    <w:basedOn w:val="DefaultParagraphFont"/>
    <w:uiPriority w:val="99"/>
    <w:semiHidden/>
    <w:unhideWhenUsed/>
    <w:rsid w:val="006E5548"/>
    <w:rPr>
      <w:sz w:val="16"/>
      <w:szCs w:val="16"/>
    </w:rPr>
  </w:style>
  <w:style w:type="paragraph" w:styleId="CommentText">
    <w:name w:val="annotation text"/>
    <w:basedOn w:val="Normal"/>
    <w:link w:val="CommentTextChar"/>
    <w:uiPriority w:val="99"/>
    <w:unhideWhenUsed/>
    <w:rsid w:val="006E5548"/>
    <w:pPr>
      <w:spacing w:line="240" w:lineRule="auto"/>
    </w:pPr>
    <w:rPr>
      <w:sz w:val="20"/>
      <w:szCs w:val="20"/>
    </w:rPr>
  </w:style>
  <w:style w:type="character" w:customStyle="1" w:styleId="CommentTextChar">
    <w:name w:val="Comment Text Char"/>
    <w:basedOn w:val="DefaultParagraphFont"/>
    <w:link w:val="CommentText"/>
    <w:uiPriority w:val="99"/>
    <w:rsid w:val="006E5548"/>
    <w:rPr>
      <w:sz w:val="20"/>
      <w:szCs w:val="20"/>
    </w:rPr>
  </w:style>
  <w:style w:type="paragraph" w:styleId="CommentSubject">
    <w:name w:val="annotation subject"/>
    <w:basedOn w:val="CommentText"/>
    <w:next w:val="CommentText"/>
    <w:link w:val="CommentSubjectChar"/>
    <w:uiPriority w:val="99"/>
    <w:semiHidden/>
    <w:unhideWhenUsed/>
    <w:rsid w:val="006E5548"/>
    <w:rPr>
      <w:b/>
      <w:bCs/>
    </w:rPr>
  </w:style>
  <w:style w:type="character" w:customStyle="1" w:styleId="CommentSubjectChar">
    <w:name w:val="Comment Subject Char"/>
    <w:basedOn w:val="CommentTextChar"/>
    <w:link w:val="CommentSubject"/>
    <w:uiPriority w:val="99"/>
    <w:semiHidden/>
    <w:rsid w:val="006E5548"/>
    <w:rPr>
      <w:b/>
      <w:bCs/>
      <w:sz w:val="20"/>
      <w:szCs w:val="20"/>
    </w:rPr>
  </w:style>
  <w:style w:type="table" w:customStyle="1" w:styleId="PlainTable26">
    <w:name w:val="Plain Table 26"/>
    <w:basedOn w:val="TableNormal"/>
    <w:next w:val="PlainTable2"/>
    <w:uiPriority w:val="42"/>
    <w:rsid w:val="009D3C63"/>
    <w:pPr>
      <w:spacing w:after="0" w:line="240" w:lineRule="auto"/>
    </w:pPr>
    <w:rPr>
      <w:rFonts w:ascii="Calibri" w:eastAsia="Calibri" w:hAnsi="Calibri" w:cs="Ari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D3C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9D3C63"/>
    <w:pPr>
      <w:spacing w:after="0" w:line="240" w:lineRule="auto"/>
    </w:pPr>
    <w:rPr>
      <w:rFonts w:ascii="Calibri" w:eastAsia="Calibri" w:hAnsi="Calibri" w:cs="Ari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9D3C63"/>
    <w:pPr>
      <w:spacing w:after="0" w:line="240" w:lineRule="auto"/>
    </w:pPr>
    <w:rPr>
      <w:rFonts w:ascii="Calibri" w:eastAsia="Calibri" w:hAnsi="Calibri" w:cs="Ari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Number2">
    <w:name w:val="List Number 2"/>
    <w:basedOn w:val="Normal"/>
    <w:uiPriority w:val="99"/>
    <w:unhideWhenUsed/>
    <w:rsid w:val="007E0507"/>
    <w:pPr>
      <w:numPr>
        <w:numId w:val="35"/>
      </w:numPr>
      <w:spacing w:after="200" w:line="276" w:lineRule="auto"/>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416008">
      <w:bodyDiv w:val="1"/>
      <w:marLeft w:val="0"/>
      <w:marRight w:val="0"/>
      <w:marTop w:val="0"/>
      <w:marBottom w:val="0"/>
      <w:divBdr>
        <w:top w:val="none" w:sz="0" w:space="0" w:color="auto"/>
        <w:left w:val="none" w:sz="0" w:space="0" w:color="auto"/>
        <w:bottom w:val="none" w:sz="0" w:space="0" w:color="auto"/>
        <w:right w:val="none" w:sz="0" w:space="0" w:color="auto"/>
      </w:divBdr>
    </w:div>
    <w:div w:id="656811763">
      <w:bodyDiv w:val="1"/>
      <w:marLeft w:val="0"/>
      <w:marRight w:val="0"/>
      <w:marTop w:val="0"/>
      <w:marBottom w:val="0"/>
      <w:divBdr>
        <w:top w:val="none" w:sz="0" w:space="0" w:color="auto"/>
        <w:left w:val="none" w:sz="0" w:space="0" w:color="auto"/>
        <w:bottom w:val="none" w:sz="0" w:space="0" w:color="auto"/>
        <w:right w:val="none" w:sz="0" w:space="0" w:color="auto"/>
      </w:divBdr>
    </w:div>
    <w:div w:id="800466199">
      <w:bodyDiv w:val="1"/>
      <w:marLeft w:val="0"/>
      <w:marRight w:val="0"/>
      <w:marTop w:val="0"/>
      <w:marBottom w:val="0"/>
      <w:divBdr>
        <w:top w:val="none" w:sz="0" w:space="0" w:color="auto"/>
        <w:left w:val="none" w:sz="0" w:space="0" w:color="auto"/>
        <w:bottom w:val="none" w:sz="0" w:space="0" w:color="auto"/>
        <w:right w:val="none" w:sz="0" w:space="0" w:color="auto"/>
      </w:divBdr>
    </w:div>
    <w:div w:id="1251892799">
      <w:bodyDiv w:val="1"/>
      <w:marLeft w:val="0"/>
      <w:marRight w:val="0"/>
      <w:marTop w:val="0"/>
      <w:marBottom w:val="0"/>
      <w:divBdr>
        <w:top w:val="none" w:sz="0" w:space="0" w:color="auto"/>
        <w:left w:val="none" w:sz="0" w:space="0" w:color="auto"/>
        <w:bottom w:val="none" w:sz="0" w:space="0" w:color="auto"/>
        <w:right w:val="none" w:sz="0" w:space="0" w:color="auto"/>
      </w:divBdr>
    </w:div>
    <w:div w:id="1510482560">
      <w:bodyDiv w:val="1"/>
      <w:marLeft w:val="0"/>
      <w:marRight w:val="0"/>
      <w:marTop w:val="0"/>
      <w:marBottom w:val="0"/>
      <w:divBdr>
        <w:top w:val="none" w:sz="0" w:space="0" w:color="auto"/>
        <w:left w:val="none" w:sz="0" w:space="0" w:color="auto"/>
        <w:bottom w:val="none" w:sz="0" w:space="0" w:color="auto"/>
        <w:right w:val="none" w:sz="0" w:space="0" w:color="auto"/>
      </w:divBdr>
    </w:div>
    <w:div w:id="1880387483">
      <w:bodyDiv w:val="1"/>
      <w:marLeft w:val="0"/>
      <w:marRight w:val="0"/>
      <w:marTop w:val="0"/>
      <w:marBottom w:val="0"/>
      <w:divBdr>
        <w:top w:val="none" w:sz="0" w:space="0" w:color="auto"/>
        <w:left w:val="none" w:sz="0" w:space="0" w:color="auto"/>
        <w:bottom w:val="none" w:sz="0" w:space="0" w:color="auto"/>
        <w:right w:val="none" w:sz="0" w:space="0" w:color="auto"/>
      </w:divBdr>
    </w:div>
    <w:div w:id="1956520213">
      <w:bodyDiv w:val="1"/>
      <w:marLeft w:val="0"/>
      <w:marRight w:val="0"/>
      <w:marTop w:val="0"/>
      <w:marBottom w:val="0"/>
      <w:divBdr>
        <w:top w:val="none" w:sz="0" w:space="0" w:color="auto"/>
        <w:left w:val="none" w:sz="0" w:space="0" w:color="auto"/>
        <w:bottom w:val="none" w:sz="0" w:space="0" w:color="auto"/>
        <w:right w:val="none" w:sz="0" w:space="0" w:color="auto"/>
      </w:divBdr>
    </w:div>
    <w:div w:id="197513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ns.gov.uk/visualisations/censuspopulationchange/E08000032/" TargetMode="External"/><Relationship Id="rId18" Type="http://schemas.openxmlformats.org/officeDocument/2006/relationships/hyperlink" Target="https://www.local.gov.uk/sites/default/files/documents/Practice_Tool_5-six_core_principles%20FINAL%20WEB.pdf" TargetMode="External"/><Relationship Id="rId3" Type="http://schemas.openxmlformats.org/officeDocument/2006/relationships/styles" Target="styles.xml"/><Relationship Id="rId21" Type="http://schemas.openxmlformats.org/officeDocument/2006/relationships/hyperlink" Target="https://www.saferbradford.co.uk/report-a-concer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saferbradford.co.uk/resources/adults/making-safeguarding-persona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ferbradford.co.uk/resources/adults/bradford-safeguarding-adults-board/"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bd.bradford.gov.uk/about-us/2021-census/" TargetMode="External"/><Relationship Id="rId22" Type="http://schemas.openxmlformats.org/officeDocument/2006/relationships/hyperlink" Target="https://www.saferbradford.co.uk/adults" TargetMode="External"/></Relationships>
</file>

<file path=word/theme/theme1.xml><?xml version="1.0" encoding="utf-8"?>
<a:theme xmlns:a="http://schemas.openxmlformats.org/drawingml/2006/main" name="Sl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CD044-1D97-4671-9094-19FEA568F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6649</Words>
  <Characters>37903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Bradford Safeguarding Adults Board
Annual Report
 2023 - 2024
Final</vt:lpstr>
    </vt:vector>
  </TitlesOfParts>
  <Company/>
  <LinksUpToDate>false</LinksUpToDate>
  <CharactersWithSpaces>44464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Bradford Safeguarding Adults Board
Annual Report
 2023 - 2024
Final</dc:title>
  <dc:subject/>
  <dc:creator>Helen Khan</dc:creator>
  <cp:keywords/>
  <dc:description/>
  <cp:lastModifiedBy>Helen Khan</cp:lastModifiedBy>
  <cp:revision>10</cp:revision>
  <cp:lastPrinted>2024-09-04T07:55:00Z</cp:lastPrinted>
  <dcterms:created xsi:type="dcterms:W3CDTF">2024-09-18T13:52:00Z</dcterms:created>
  <dcterms:modified xsi:type="dcterms:W3CDTF">2024-09-25T08:11:00Z</dcterms:modified>
</cp:coreProperties>
</file>